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8A7F5E" w14:textId="77777777" w:rsidR="009972A1" w:rsidRPr="0039597A" w:rsidRDefault="009972A1" w:rsidP="0039597A">
      <w:pPr>
        <w:spacing w:line="360" w:lineRule="auto"/>
        <w:jc w:val="center"/>
        <w:rPr>
          <w:rFonts w:ascii="Times New Roman" w:hAnsi="Times New Roman"/>
          <w:sz w:val="24"/>
          <w:szCs w:val="24"/>
        </w:rPr>
      </w:pPr>
      <w:bookmarkStart w:id="0" w:name="_GoBack"/>
      <w:bookmarkEnd w:id="0"/>
      <w:r w:rsidRPr="0039597A">
        <w:rPr>
          <w:rFonts w:ascii="Times New Roman" w:hAnsi="Times New Roman"/>
          <w:sz w:val="24"/>
          <w:szCs w:val="24"/>
        </w:rPr>
        <w:t>Uzasadnienie</w:t>
      </w:r>
    </w:p>
    <w:p w14:paraId="5B44EF05" w14:textId="77777777" w:rsidR="009972A1" w:rsidRPr="0039597A" w:rsidRDefault="009972A1" w:rsidP="0039597A">
      <w:pPr>
        <w:spacing w:line="360" w:lineRule="auto"/>
        <w:jc w:val="both"/>
        <w:rPr>
          <w:rFonts w:ascii="Times New Roman" w:hAnsi="Times New Roman"/>
          <w:sz w:val="24"/>
          <w:szCs w:val="24"/>
        </w:rPr>
      </w:pPr>
    </w:p>
    <w:p w14:paraId="7E9283A8" w14:textId="5862C130" w:rsidR="00842861" w:rsidRPr="0039597A" w:rsidRDefault="00842861" w:rsidP="0039597A">
      <w:pPr>
        <w:spacing w:after="0" w:line="360" w:lineRule="auto"/>
        <w:ind w:firstLine="708"/>
        <w:jc w:val="both"/>
        <w:rPr>
          <w:rFonts w:ascii="Times New Roman" w:hAnsi="Times New Roman"/>
          <w:sz w:val="24"/>
          <w:szCs w:val="24"/>
        </w:rPr>
      </w:pPr>
      <w:r w:rsidRPr="0039597A">
        <w:rPr>
          <w:rFonts w:ascii="Times New Roman" w:hAnsi="Times New Roman"/>
          <w:sz w:val="24"/>
          <w:szCs w:val="24"/>
        </w:rPr>
        <w:t>Konieczność wszczęcia prac legislacyjnych nad ww. ustawą podyktowana jest wnioskiem Ministra Spraw Wewnętrznych i Administracji z dnia 14 czerwca 2017 r. o podjęcie inicjatywy legislacyjnej polegającej na zmianie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ustawy z dnia 6 lipca 1982 r. o księgach wieczystych i hipotece (Dz.U. z 2017 r. poz. 1007) przez dopisanie Szefa Krajowego Centrum Informacji Kryminalnych</w:t>
      </w:r>
      <w:r w:rsidR="00BC2D47">
        <w:rPr>
          <w:rFonts w:ascii="Times New Roman" w:hAnsi="Times New Roman"/>
          <w:sz w:val="24"/>
          <w:szCs w:val="24"/>
        </w:rPr>
        <w:t>, dalej Szef KCIK,</w:t>
      </w:r>
      <w:r w:rsidRPr="0039597A">
        <w:rPr>
          <w:rFonts w:ascii="Times New Roman" w:hAnsi="Times New Roman"/>
          <w:sz w:val="24"/>
          <w:szCs w:val="24"/>
        </w:rPr>
        <w:t xml:space="preserve"> do kręgu podmiotów uprawnionych do wystąpienia o zgodę Ministra Sprawiedliwości na wielokrotne, nieograniczone w czasie wyszukiwanie ksiąg wieczystych w centralnej bazie danych ksiąg wieczystych oraz pismem Departamentu Informatyzacji i Rejestrów Sądowych z dnia 10 lipca 2017 r. o wszczęcie postępowania legislacyjnego skutkującego zmianą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ustawy z dnia 6 lipca 1982 r. o księgach wieczystych i hipotece (Dz.U. z 2017 r. poz. 1007)</w:t>
      </w:r>
      <w:r w:rsidR="003508D0" w:rsidRPr="0039597A">
        <w:rPr>
          <w:rFonts w:ascii="Times New Roman" w:hAnsi="Times New Roman"/>
          <w:sz w:val="24"/>
          <w:szCs w:val="24"/>
        </w:rPr>
        <w:t xml:space="preserve">, zwanej dalej u.k.w.h., </w:t>
      </w:r>
      <w:r w:rsidRPr="0039597A">
        <w:rPr>
          <w:rFonts w:ascii="Times New Roman" w:hAnsi="Times New Roman"/>
          <w:sz w:val="24"/>
          <w:szCs w:val="24"/>
        </w:rPr>
        <w:t xml:space="preserve"> przez dopisanie Kasy Rolniczego Ubezpieczenia Społecznego do kręgu podmiotów uprawnionych do wystąpienia </w:t>
      </w:r>
      <w:r w:rsidR="00094218" w:rsidRPr="0039597A">
        <w:rPr>
          <w:rFonts w:ascii="Times New Roman" w:hAnsi="Times New Roman"/>
          <w:sz w:val="24"/>
          <w:szCs w:val="24"/>
        </w:rPr>
        <w:t xml:space="preserve"> </w:t>
      </w:r>
      <w:r w:rsidRPr="0039597A">
        <w:rPr>
          <w:rFonts w:ascii="Times New Roman" w:hAnsi="Times New Roman"/>
          <w:sz w:val="24"/>
          <w:szCs w:val="24"/>
        </w:rPr>
        <w:t>o zgodę Ministra Sprawiedliwości na wielokrotne, nieograniczone w czasie wyszukiwanie ksiąg wieczystych w centralnej bazie danych ksiąg wieczystych.</w:t>
      </w:r>
    </w:p>
    <w:p w14:paraId="7208D342" w14:textId="77777777" w:rsidR="00BC6B9F" w:rsidRPr="0039597A" w:rsidRDefault="003508D0"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Na wstępie należy</w:t>
      </w:r>
      <w:r w:rsidR="002D257A" w:rsidRPr="0039597A">
        <w:rPr>
          <w:rFonts w:ascii="Times New Roman" w:hAnsi="Times New Roman"/>
          <w:sz w:val="24"/>
          <w:szCs w:val="24"/>
        </w:rPr>
        <w:t xml:space="preserve"> wskazać</w:t>
      </w:r>
      <w:r w:rsidRPr="0039597A">
        <w:rPr>
          <w:rFonts w:ascii="Times New Roman" w:hAnsi="Times New Roman"/>
          <w:sz w:val="24"/>
          <w:szCs w:val="24"/>
        </w:rPr>
        <w:t xml:space="preserve">, </w:t>
      </w:r>
      <w:r w:rsidR="00823A3D" w:rsidRPr="0039597A">
        <w:rPr>
          <w:rFonts w:ascii="Times New Roman" w:hAnsi="Times New Roman"/>
          <w:sz w:val="24"/>
          <w:szCs w:val="24"/>
        </w:rPr>
        <w:t>że KRUS-owi i Szefowi KCIK, podobnie jak wszystkim podmiotom wymienionym w art. 36</w:t>
      </w:r>
      <w:r w:rsidR="00823A3D" w:rsidRPr="0039597A">
        <w:rPr>
          <w:rFonts w:ascii="Times New Roman" w:hAnsi="Times New Roman"/>
          <w:sz w:val="24"/>
          <w:szCs w:val="24"/>
          <w:vertAlign w:val="superscript"/>
        </w:rPr>
        <w:t>4</w:t>
      </w:r>
      <w:r w:rsidR="00823A3D" w:rsidRPr="0039597A">
        <w:rPr>
          <w:rFonts w:ascii="Times New Roman" w:hAnsi="Times New Roman"/>
          <w:sz w:val="24"/>
          <w:szCs w:val="24"/>
        </w:rPr>
        <w:t xml:space="preserve"> ust. 8 </w:t>
      </w:r>
      <w:r w:rsidRPr="0039597A">
        <w:rPr>
          <w:rFonts w:ascii="Times New Roman" w:hAnsi="Times New Roman"/>
          <w:sz w:val="24"/>
          <w:szCs w:val="24"/>
        </w:rPr>
        <w:t>u.k.w.h.</w:t>
      </w:r>
      <w:r w:rsidR="00823A3D" w:rsidRPr="0039597A">
        <w:rPr>
          <w:rFonts w:ascii="Times New Roman" w:hAnsi="Times New Roman"/>
          <w:sz w:val="24"/>
          <w:szCs w:val="24"/>
        </w:rPr>
        <w:t>, zgoda na wyszukiwanie ksiąg wieczystych przewidziana w tym przepisie jest potrzebna w istocie po to, aby móc wyszukać numer księgi wieczystej dotyczącej nieruchomości należącej do określonej osoby, dokonując tego wyszukania na podstawie pewnych kryteriów znanych KRUS-owi lub Szefowi KCIK, np. adresu nieruchomości lub imienia i nazwiska danej osoby, a także aby móc sprawdzić, czy dana osoba jest w ogóle właścicielem jakiejś nieruchomości w Polsce, a jeśli tak, to której konkretnie.</w:t>
      </w:r>
      <w:r w:rsidR="00FA1BAC" w:rsidRPr="0039597A">
        <w:rPr>
          <w:rFonts w:ascii="Times New Roman" w:hAnsi="Times New Roman"/>
          <w:sz w:val="24"/>
          <w:szCs w:val="24"/>
        </w:rPr>
        <w:t xml:space="preserve"> KRUS-owi i Szefowi KCIK nie wystarcz</w:t>
      </w:r>
      <w:r w:rsidR="002D257A" w:rsidRPr="0039597A">
        <w:rPr>
          <w:rFonts w:ascii="Times New Roman" w:hAnsi="Times New Roman"/>
          <w:sz w:val="24"/>
          <w:szCs w:val="24"/>
        </w:rPr>
        <w:t>a</w:t>
      </w:r>
      <w:r w:rsidR="00FA1BAC" w:rsidRPr="0039597A">
        <w:rPr>
          <w:rFonts w:ascii="Times New Roman" w:hAnsi="Times New Roman"/>
          <w:sz w:val="24"/>
          <w:szCs w:val="24"/>
        </w:rPr>
        <w:t xml:space="preserve"> ten dostęp do – prowadzonych w systemie teleinformatycznym – ksiąg wieczystych, który jest gwarantowany dla każdego na ogólnych zasadach określonych w art. 36</w:t>
      </w:r>
      <w:r w:rsidR="00FA1BAC" w:rsidRPr="0039597A">
        <w:rPr>
          <w:rFonts w:ascii="Times New Roman" w:hAnsi="Times New Roman"/>
          <w:sz w:val="24"/>
          <w:szCs w:val="24"/>
          <w:vertAlign w:val="superscript"/>
        </w:rPr>
        <w:t>4</w:t>
      </w:r>
      <w:r w:rsidR="00FA1BAC" w:rsidRPr="0039597A">
        <w:rPr>
          <w:rFonts w:ascii="Times New Roman" w:hAnsi="Times New Roman"/>
          <w:sz w:val="24"/>
          <w:szCs w:val="24"/>
        </w:rPr>
        <w:t xml:space="preserve"> ust. 1-7 </w:t>
      </w:r>
      <w:r w:rsidR="002D257A" w:rsidRPr="0039597A">
        <w:rPr>
          <w:rFonts w:ascii="Times New Roman" w:hAnsi="Times New Roman"/>
          <w:sz w:val="24"/>
          <w:szCs w:val="24"/>
        </w:rPr>
        <w:t>u.k.w.h.</w:t>
      </w:r>
      <w:r w:rsidR="00FA1BAC" w:rsidRPr="0039597A">
        <w:rPr>
          <w:rFonts w:ascii="Times New Roman" w:hAnsi="Times New Roman"/>
          <w:sz w:val="24"/>
          <w:szCs w:val="24"/>
        </w:rPr>
        <w:t xml:space="preserve">. </w:t>
      </w:r>
      <w:r w:rsidR="002D257A" w:rsidRPr="0039597A">
        <w:rPr>
          <w:rFonts w:ascii="Times New Roman" w:hAnsi="Times New Roman"/>
          <w:sz w:val="24"/>
          <w:szCs w:val="24"/>
        </w:rPr>
        <w:t xml:space="preserve">Dlatego też konieczne jest </w:t>
      </w:r>
      <w:r w:rsidR="00FA1BAC" w:rsidRPr="0039597A">
        <w:rPr>
          <w:rFonts w:ascii="Times New Roman" w:hAnsi="Times New Roman"/>
          <w:sz w:val="24"/>
          <w:szCs w:val="24"/>
        </w:rPr>
        <w:t>udostępnienie funkcjonalności wyszukiwania określonej w art. 36</w:t>
      </w:r>
      <w:r w:rsidR="00FA1BAC" w:rsidRPr="0039597A">
        <w:rPr>
          <w:rFonts w:ascii="Times New Roman" w:hAnsi="Times New Roman"/>
          <w:sz w:val="24"/>
          <w:szCs w:val="24"/>
          <w:vertAlign w:val="superscript"/>
        </w:rPr>
        <w:t>4</w:t>
      </w:r>
      <w:r w:rsidR="00FA1BAC" w:rsidRPr="0039597A">
        <w:rPr>
          <w:rFonts w:ascii="Times New Roman" w:hAnsi="Times New Roman"/>
          <w:sz w:val="24"/>
          <w:szCs w:val="24"/>
        </w:rPr>
        <w:t xml:space="preserve"> ust. 8 </w:t>
      </w:r>
      <w:r w:rsidR="00965C3D" w:rsidRPr="0039597A">
        <w:rPr>
          <w:rFonts w:ascii="Times New Roman" w:hAnsi="Times New Roman"/>
          <w:sz w:val="24"/>
          <w:szCs w:val="24"/>
        </w:rPr>
        <w:t xml:space="preserve">u.k.w.h.. Wprowadzenie nowej regulacji </w:t>
      </w:r>
      <w:r w:rsidR="00FA1BAC" w:rsidRPr="0039597A">
        <w:rPr>
          <w:rFonts w:ascii="Times New Roman" w:hAnsi="Times New Roman"/>
          <w:sz w:val="24"/>
          <w:szCs w:val="24"/>
        </w:rPr>
        <w:t xml:space="preserve">ma na celu umożliwienie tym podmiotom wyszukiwania ksiąg wieczystych i ich numerów w sytuacji, gdy KRUS lub Szef KCIK nie zna numeru konkretnej księgi wieczystej prowadzonej dla nieruchomości należącej do osoby, która interesuje KRUS lub Szefa KCIK, względnie gdy KRUS lub Szef KCIK nie wie lub nie jest pewien, czy dana osoba pozostająca w kręgu zainteresowania KRUS lub Szefa KCIK (ze względu na ustawowe zadania KRUS lub Szefa KCIK) w ogóle jest właścicielem nieruchomości, a jeśli tak – to </w:t>
      </w:r>
      <w:r w:rsidR="00FA1BAC" w:rsidRPr="0039597A">
        <w:rPr>
          <w:rFonts w:ascii="Times New Roman" w:hAnsi="Times New Roman"/>
          <w:sz w:val="24"/>
          <w:szCs w:val="24"/>
        </w:rPr>
        <w:lastRenderedPageBreak/>
        <w:t xml:space="preserve">której konkretnie nieruchomości. </w:t>
      </w:r>
      <w:r w:rsidR="00965C3D" w:rsidRPr="0039597A">
        <w:rPr>
          <w:rFonts w:ascii="Times New Roman" w:hAnsi="Times New Roman"/>
          <w:sz w:val="24"/>
          <w:szCs w:val="24"/>
        </w:rPr>
        <w:t>D</w:t>
      </w:r>
      <w:r w:rsidR="00FA1BAC" w:rsidRPr="0039597A">
        <w:rPr>
          <w:rFonts w:ascii="Times New Roman" w:hAnsi="Times New Roman"/>
          <w:sz w:val="24"/>
          <w:szCs w:val="24"/>
        </w:rPr>
        <w:t>zięki</w:t>
      </w:r>
      <w:r w:rsidR="00965C3D" w:rsidRPr="0039597A">
        <w:rPr>
          <w:rFonts w:ascii="Times New Roman" w:hAnsi="Times New Roman"/>
          <w:sz w:val="24"/>
          <w:szCs w:val="24"/>
        </w:rPr>
        <w:t xml:space="preserve"> tej</w:t>
      </w:r>
      <w:r w:rsidR="00FA1BAC" w:rsidRPr="0039597A">
        <w:rPr>
          <w:rFonts w:ascii="Times New Roman" w:hAnsi="Times New Roman"/>
          <w:sz w:val="24"/>
          <w:szCs w:val="24"/>
        </w:rPr>
        <w:t xml:space="preserve"> zmianie KRUS lub Szef KCIK będzie mógł w Centralnej Informacji Ksiąg Wieczystych wyszukać – a w efekcie przejrzeć – księgę wieczystą na podstawie znanych mu kryteriów, np. imienia lub nazwiska danej osoby lub adresu danej nieruchomości, bez znajomości numeru danej księgi wieczystej, co nie jest możliwe dla każdego. </w:t>
      </w:r>
      <w:r w:rsidR="008B06C8" w:rsidRPr="0039597A">
        <w:rPr>
          <w:rFonts w:ascii="Times New Roman" w:hAnsi="Times New Roman"/>
          <w:sz w:val="24"/>
          <w:szCs w:val="24"/>
        </w:rPr>
        <w:t>N</w:t>
      </w:r>
      <w:r w:rsidR="00FA1BAC" w:rsidRPr="0039597A">
        <w:rPr>
          <w:rFonts w:ascii="Times New Roman" w:hAnsi="Times New Roman"/>
          <w:sz w:val="24"/>
          <w:szCs w:val="24"/>
        </w:rPr>
        <w:t xml:space="preserve">ależy </w:t>
      </w:r>
      <w:r w:rsidR="00BC6B9F" w:rsidRPr="0039597A">
        <w:rPr>
          <w:rFonts w:ascii="Times New Roman" w:hAnsi="Times New Roman"/>
          <w:sz w:val="24"/>
          <w:szCs w:val="24"/>
        </w:rPr>
        <w:t>zatem</w:t>
      </w:r>
      <w:r w:rsidR="00FA1BAC" w:rsidRPr="0039597A">
        <w:rPr>
          <w:rFonts w:ascii="Times New Roman" w:hAnsi="Times New Roman"/>
          <w:sz w:val="24"/>
          <w:szCs w:val="24"/>
        </w:rPr>
        <w:t xml:space="preserve"> podkreślić, że </w:t>
      </w:r>
      <w:r w:rsidR="008B06C8" w:rsidRPr="0039597A">
        <w:rPr>
          <w:rFonts w:ascii="Times New Roman" w:hAnsi="Times New Roman"/>
          <w:sz w:val="24"/>
          <w:szCs w:val="24"/>
        </w:rPr>
        <w:t xml:space="preserve">wprowadzana </w:t>
      </w:r>
      <w:r w:rsidR="00FA1BAC" w:rsidRPr="0039597A">
        <w:rPr>
          <w:rFonts w:ascii="Times New Roman" w:hAnsi="Times New Roman"/>
          <w:sz w:val="24"/>
          <w:szCs w:val="24"/>
        </w:rPr>
        <w:t>zmiana umożliwi tym podmiotom takie wyszukiwanie ksiąg wieczystych, które na ogólnych zasadach bynajmniej nie przysługuje każdemu i jest udostępniane tylko ściśle zakreślonej grupie podmiotów, z uwagi na ich specyficzne ustawowe zadania.</w:t>
      </w:r>
      <w:r w:rsidR="008E1DFC" w:rsidRPr="0039597A">
        <w:rPr>
          <w:rFonts w:ascii="Times New Roman" w:hAnsi="Times New Roman"/>
          <w:sz w:val="24"/>
          <w:szCs w:val="24"/>
        </w:rPr>
        <w:t xml:space="preserve"> </w:t>
      </w:r>
    </w:p>
    <w:p w14:paraId="01BA9B79" w14:textId="75023DC6" w:rsidR="008E1DFC" w:rsidRPr="0039597A" w:rsidRDefault="008E1DFC"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Konstatując obiektywną i rzeczywistą potrzebę zapewnienia KRUS i Szefowi KCIK możliwości wielokrotnego, nieograniczonego w czasie wyszukiwania ksiąg wieczystych w centralnej bazie danych ksiąg wieczystych zauważ</w:t>
      </w:r>
      <w:r w:rsidR="008B06C8" w:rsidRPr="0039597A">
        <w:rPr>
          <w:rFonts w:ascii="Times New Roman" w:hAnsi="Times New Roman"/>
          <w:sz w:val="24"/>
          <w:szCs w:val="24"/>
        </w:rPr>
        <w:t xml:space="preserve">yć </w:t>
      </w:r>
      <w:r w:rsidRPr="0039597A">
        <w:rPr>
          <w:rFonts w:ascii="Times New Roman" w:hAnsi="Times New Roman"/>
          <w:sz w:val="24"/>
          <w:szCs w:val="24"/>
        </w:rPr>
        <w:t>jednocześnie</w:t>
      </w:r>
      <w:r w:rsidR="008B06C8" w:rsidRPr="0039597A">
        <w:rPr>
          <w:rFonts w:ascii="Times New Roman" w:hAnsi="Times New Roman"/>
          <w:sz w:val="24"/>
          <w:szCs w:val="24"/>
        </w:rPr>
        <w:t xml:space="preserve"> należy</w:t>
      </w:r>
      <w:r w:rsidRPr="0039597A">
        <w:rPr>
          <w:rFonts w:ascii="Times New Roman" w:hAnsi="Times New Roman"/>
          <w:sz w:val="24"/>
          <w:szCs w:val="24"/>
        </w:rPr>
        <w:t>, że przynajmniej Szefa KCIK tego rodzaju możliwość istnieje już w oparciu o obecnie obowiązujące przepisy prawa</w:t>
      </w:r>
      <w:r w:rsidR="00BC6B9F" w:rsidRPr="0039597A">
        <w:rPr>
          <w:rFonts w:ascii="Times New Roman" w:hAnsi="Times New Roman"/>
          <w:sz w:val="24"/>
          <w:szCs w:val="24"/>
        </w:rPr>
        <w:t xml:space="preserve"> w przypadku</w:t>
      </w:r>
      <w:r w:rsidRPr="0039597A">
        <w:rPr>
          <w:rFonts w:ascii="Times New Roman" w:hAnsi="Times New Roman"/>
          <w:sz w:val="24"/>
          <w:szCs w:val="24"/>
        </w:rPr>
        <w:t>, a przynajmniej możliwość ta da się wywieść z tych przepisów w drodze wykładni. Mianowicie, zgodnie z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pkt 8 </w:t>
      </w:r>
      <w:r w:rsidR="008B06C8" w:rsidRPr="0039597A">
        <w:rPr>
          <w:rFonts w:ascii="Times New Roman" w:hAnsi="Times New Roman"/>
          <w:sz w:val="24"/>
          <w:szCs w:val="24"/>
        </w:rPr>
        <w:t>u.k.w.h.</w:t>
      </w:r>
      <w:r w:rsidRPr="0039597A">
        <w:rPr>
          <w:rFonts w:ascii="Times New Roman" w:hAnsi="Times New Roman"/>
          <w:sz w:val="24"/>
          <w:szCs w:val="24"/>
        </w:rPr>
        <w:t xml:space="preserve">, o zgodę do Ministra Sprawiedliwości na wielokrotne, nieograniczone w czasie wyszukiwanie ksiąg wieczystych w centralnej bazie danych ksiąg wieczystych może wystąpić Policja. Tymczasem Szefem KCIK jest każdorazowy Komendant Główny Policji (art. 6 ustawy </w:t>
      </w:r>
      <w:r w:rsidR="00397DC1" w:rsidRPr="0039597A">
        <w:rPr>
          <w:rFonts w:ascii="Times New Roman" w:hAnsi="Times New Roman"/>
          <w:sz w:val="24"/>
          <w:szCs w:val="24"/>
        </w:rPr>
        <w:t xml:space="preserve">z dnia </w:t>
      </w:r>
      <w:r w:rsidR="00397DC1" w:rsidRPr="0039597A">
        <w:rPr>
          <w:rFonts w:ascii="Times New Roman" w:hAnsi="Times New Roman"/>
          <w:color w:val="333333"/>
          <w:sz w:val="24"/>
          <w:szCs w:val="24"/>
          <w:shd w:val="clear" w:color="auto" w:fill="FFFFFF"/>
        </w:rPr>
        <w:t>z</w:t>
      </w:r>
      <w:r w:rsidR="00397DC1" w:rsidRPr="0039597A">
        <w:rPr>
          <w:rFonts w:ascii="Times New Roman" w:hAnsi="Times New Roman"/>
          <w:b/>
          <w:bCs/>
          <w:color w:val="333333"/>
          <w:sz w:val="24"/>
          <w:szCs w:val="24"/>
          <w:shd w:val="clear" w:color="auto" w:fill="FFFFFF"/>
        </w:rPr>
        <w:t xml:space="preserve"> </w:t>
      </w:r>
      <w:r w:rsidR="00397DC1" w:rsidRPr="0039597A">
        <w:rPr>
          <w:rFonts w:ascii="Times New Roman" w:hAnsi="Times New Roman"/>
          <w:color w:val="333333"/>
          <w:sz w:val="24"/>
          <w:szCs w:val="24"/>
          <w:shd w:val="clear" w:color="auto" w:fill="FFFFFF"/>
        </w:rPr>
        <w:t>dnia 6 lipca 2001 r.</w:t>
      </w:r>
      <w:r w:rsidR="0000714A" w:rsidRPr="0039597A">
        <w:rPr>
          <w:rFonts w:ascii="Times New Roman" w:hAnsi="Times New Roman"/>
          <w:color w:val="333333"/>
          <w:sz w:val="24"/>
          <w:szCs w:val="24"/>
          <w:shd w:val="clear" w:color="auto" w:fill="FFFFFF"/>
        </w:rPr>
        <w:t xml:space="preserve"> </w:t>
      </w:r>
      <w:r w:rsidRPr="0039597A">
        <w:rPr>
          <w:rFonts w:ascii="Times New Roman" w:hAnsi="Times New Roman"/>
          <w:sz w:val="24"/>
          <w:szCs w:val="24"/>
        </w:rPr>
        <w:t>o przetwarzaniu informacji kryminalnych</w:t>
      </w:r>
      <w:r w:rsidR="0000714A" w:rsidRPr="0039597A">
        <w:rPr>
          <w:rFonts w:ascii="Times New Roman" w:hAnsi="Times New Roman"/>
          <w:sz w:val="24"/>
          <w:szCs w:val="24"/>
        </w:rPr>
        <w:t xml:space="preserve"> (Dz.U. z 2019 r., poz. 2126)</w:t>
      </w:r>
      <w:r w:rsidRPr="0039597A">
        <w:rPr>
          <w:rFonts w:ascii="Times New Roman" w:hAnsi="Times New Roman"/>
          <w:sz w:val="24"/>
          <w:szCs w:val="24"/>
        </w:rPr>
        <w:t>), a więc Szef KCIK, jako Komendant Główny Policji, jest organem Policji i w sensie organizacyjno-instytucjonalnym jest on immanentną częścią Policji. Co więcej, również kierowane przez Szefa KCIK Krajowe Centrum Informacji Kryminalnych jest integralną częścią Policji, gdyż zgodnie z ustawą o przetwarzaniu informacji kryminalnych Krajowe Centrum Informacji Kryminalnych jest „</w:t>
      </w:r>
      <w:r w:rsidRPr="0039597A">
        <w:rPr>
          <w:rFonts w:ascii="Times New Roman" w:hAnsi="Times New Roman"/>
          <w:i/>
          <w:sz w:val="24"/>
          <w:szCs w:val="24"/>
        </w:rPr>
        <w:t>komórką organizacyjną w Komendzie Głównej Policji</w:t>
      </w:r>
      <w:r w:rsidRPr="0039597A">
        <w:rPr>
          <w:rFonts w:ascii="Times New Roman" w:hAnsi="Times New Roman"/>
          <w:sz w:val="24"/>
          <w:szCs w:val="24"/>
        </w:rPr>
        <w:t>” (art. 5 ust. 2 ustawy o przetwarzaniu informacji kryminalnych). Tym samym Krajowe Centrum Informacji Kryminalnych nie jest tworem odrębnym od Policji, lecz jest po prostu jednostką organizacyjną Policji i stanowi jej wewnętrzną część składową, będąc przy tym kierowane przez organ Policji, jakim jest Komendant Główny Policji. W rezultacie Szef KCIK bez żadnej wątpliwości mieści się w pojęciu „</w:t>
      </w:r>
      <w:r w:rsidRPr="0039597A">
        <w:rPr>
          <w:rFonts w:ascii="Times New Roman" w:hAnsi="Times New Roman"/>
          <w:i/>
          <w:sz w:val="24"/>
          <w:szCs w:val="24"/>
        </w:rPr>
        <w:t>Policja</w:t>
      </w:r>
      <w:r w:rsidRPr="0039597A">
        <w:rPr>
          <w:rFonts w:ascii="Times New Roman" w:hAnsi="Times New Roman"/>
          <w:sz w:val="24"/>
          <w:szCs w:val="24"/>
        </w:rPr>
        <w:t>” w rozumieniu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pkt 8 </w:t>
      </w:r>
      <w:r w:rsidR="00B771D2" w:rsidRPr="0039597A">
        <w:rPr>
          <w:rFonts w:ascii="Times New Roman" w:hAnsi="Times New Roman"/>
          <w:sz w:val="24"/>
          <w:szCs w:val="24"/>
        </w:rPr>
        <w:t>u.k.w.h.</w:t>
      </w:r>
      <w:r w:rsidRPr="0039597A">
        <w:rPr>
          <w:rFonts w:ascii="Times New Roman" w:hAnsi="Times New Roman"/>
          <w:sz w:val="24"/>
          <w:szCs w:val="24"/>
        </w:rPr>
        <w:t xml:space="preserve"> i </w:t>
      </w:r>
      <w:r w:rsidRPr="0039597A">
        <w:rPr>
          <w:rFonts w:ascii="Times New Roman" w:hAnsi="Times New Roman"/>
          <w:i/>
          <w:sz w:val="24"/>
          <w:szCs w:val="24"/>
        </w:rPr>
        <w:t>de lege lata</w:t>
      </w:r>
      <w:r w:rsidRPr="0039597A">
        <w:rPr>
          <w:rFonts w:ascii="Times New Roman" w:hAnsi="Times New Roman"/>
          <w:sz w:val="24"/>
          <w:szCs w:val="24"/>
        </w:rPr>
        <w:t xml:space="preserve"> ma on gwarantowany bezpośredni dostęp do opcji przewidzianej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w:t>
      </w:r>
      <w:r w:rsidR="00B771D2" w:rsidRPr="0039597A">
        <w:rPr>
          <w:rFonts w:ascii="Times New Roman" w:hAnsi="Times New Roman"/>
          <w:sz w:val="24"/>
          <w:szCs w:val="24"/>
        </w:rPr>
        <w:t>u.k.w.h.</w:t>
      </w:r>
      <w:r w:rsidRPr="0039597A">
        <w:rPr>
          <w:rFonts w:ascii="Times New Roman" w:hAnsi="Times New Roman"/>
          <w:sz w:val="24"/>
          <w:szCs w:val="24"/>
        </w:rPr>
        <w:t xml:space="preserve">, a więc może ubiegać się o zgodę Ministra Sprawiedliwości na wielokrotne, nieograniczone w czasie wyszukiwanie ksiąg wieczystych w centralnej bazie danych ksiąg wieczystych. </w:t>
      </w:r>
    </w:p>
    <w:p w14:paraId="6EEB1C0A" w14:textId="2F192083" w:rsidR="008E1DFC" w:rsidRPr="0039597A" w:rsidRDefault="008E1DFC"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 xml:space="preserve">Niezależnie od tego Szef KCIK może </w:t>
      </w:r>
      <w:r w:rsidRPr="0039597A">
        <w:rPr>
          <w:rFonts w:ascii="Times New Roman" w:hAnsi="Times New Roman"/>
          <w:i/>
          <w:sz w:val="24"/>
          <w:szCs w:val="24"/>
        </w:rPr>
        <w:t>de lege lata</w:t>
      </w:r>
      <w:r w:rsidRPr="0039597A">
        <w:rPr>
          <w:rFonts w:ascii="Times New Roman" w:hAnsi="Times New Roman"/>
          <w:sz w:val="24"/>
          <w:szCs w:val="24"/>
        </w:rPr>
        <w:t xml:space="preserve"> wyszukiwać księgi wieczyste w centralnej bazie danych ksiąg wieczystych pośrednio, a mianowicie za pośrednictwem sądów rejonowych prowadzących księgi wieczyste, tj. prosząc o to wyszukanie poszczególne sądy </w:t>
      </w:r>
      <w:r w:rsidRPr="0039597A">
        <w:rPr>
          <w:rFonts w:ascii="Times New Roman" w:hAnsi="Times New Roman"/>
          <w:sz w:val="24"/>
          <w:szCs w:val="24"/>
        </w:rPr>
        <w:lastRenderedPageBreak/>
        <w:t>rejonowe (które z kolei, należąc do szerszej kategorii sądów, są wymienione jako podmioty uprawnione do wyszukiwania ksiąg wieczystych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pkt 1 </w:t>
      </w:r>
      <w:r w:rsidR="00B771D2" w:rsidRPr="0039597A">
        <w:rPr>
          <w:rFonts w:ascii="Times New Roman" w:hAnsi="Times New Roman"/>
          <w:sz w:val="24"/>
          <w:szCs w:val="24"/>
        </w:rPr>
        <w:t>u.k.w.h.</w:t>
      </w:r>
      <w:r w:rsidRPr="0039597A">
        <w:rPr>
          <w:rFonts w:ascii="Times New Roman" w:hAnsi="Times New Roman"/>
          <w:sz w:val="24"/>
          <w:szCs w:val="24"/>
        </w:rPr>
        <w:t xml:space="preserve">), gdyż zgodnie z art. 23a </w:t>
      </w:r>
      <w:r w:rsidR="00B771D2" w:rsidRPr="0039597A">
        <w:rPr>
          <w:rFonts w:ascii="Times New Roman" w:hAnsi="Times New Roman"/>
          <w:sz w:val="24"/>
          <w:szCs w:val="24"/>
        </w:rPr>
        <w:t>u.k.w.h.</w:t>
      </w:r>
      <w:r w:rsidRPr="0039597A">
        <w:rPr>
          <w:rFonts w:ascii="Times New Roman" w:hAnsi="Times New Roman"/>
          <w:sz w:val="24"/>
          <w:szCs w:val="24"/>
        </w:rPr>
        <w:t xml:space="preserve"> sądy rejonowe prowadzące księgi wieczyste mają obowiązek współpracowania z Szefem KCIK w zakresie niezbędnym do realizacji ustawowych zadań Szefa KCIK. W pojęciu tej współpracy mieści się niewątpliwie m. in. wyszukiwanie dla Szefa KCIK nieruchomości w centralnej bazie danych ksiąg wieczystych. Rzecz jasna, z punktu widzenia praktycznego dla Szefa KCIK taki sposób wyszukiwania ksiąg wieczystych, tj. za pośrednictwem sądów rejonowych, może być niedogodny logistycznie, zbyt wolny i rodzący niebezpieczeństwo ujawnienia na zewnątrz poufnych informacji kryminalnych, niemniej jednak, jak już podkreślono wyżej, Szef KCIK </w:t>
      </w:r>
      <w:r w:rsidRPr="0039597A">
        <w:rPr>
          <w:rFonts w:ascii="Times New Roman" w:hAnsi="Times New Roman"/>
          <w:i/>
          <w:sz w:val="24"/>
          <w:szCs w:val="24"/>
        </w:rPr>
        <w:t>de lege lata</w:t>
      </w:r>
      <w:r w:rsidRPr="0039597A">
        <w:rPr>
          <w:rFonts w:ascii="Times New Roman" w:hAnsi="Times New Roman"/>
          <w:sz w:val="24"/>
          <w:szCs w:val="24"/>
        </w:rPr>
        <w:t xml:space="preserve"> i tak posiada możliwość samodzielnego wyszukiwania ksiąg wieczystych w centralnej bazie danych ksiąg wieczystych, o ile uzyska na to zgodę Ministra Sprawiedliwości, działając na podstawie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pkt 8 </w:t>
      </w:r>
      <w:r w:rsidR="00B771D2" w:rsidRPr="0039597A">
        <w:rPr>
          <w:rFonts w:ascii="Times New Roman" w:hAnsi="Times New Roman"/>
          <w:sz w:val="24"/>
          <w:szCs w:val="24"/>
        </w:rPr>
        <w:t>u.k.w.h.</w:t>
      </w:r>
      <w:r w:rsidRPr="0039597A">
        <w:rPr>
          <w:rFonts w:ascii="Times New Roman" w:hAnsi="Times New Roman"/>
          <w:sz w:val="24"/>
          <w:szCs w:val="24"/>
        </w:rPr>
        <w:t>. W tym sensie jego sytuacja prawna jest obecnie taka sama jak wszystkich innych podmiotów (jednostek) wymienionych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pkt 1-24 </w:t>
      </w:r>
      <w:r w:rsidR="00B771D2" w:rsidRPr="0039597A">
        <w:rPr>
          <w:rFonts w:ascii="Times New Roman" w:hAnsi="Times New Roman"/>
          <w:sz w:val="24"/>
          <w:szCs w:val="24"/>
        </w:rPr>
        <w:t>u.k.w.h.</w:t>
      </w:r>
      <w:r w:rsidRPr="0039597A">
        <w:rPr>
          <w:rFonts w:ascii="Times New Roman" w:hAnsi="Times New Roman"/>
          <w:sz w:val="24"/>
          <w:szCs w:val="24"/>
        </w:rPr>
        <w:t>.</w:t>
      </w:r>
    </w:p>
    <w:p w14:paraId="4C9F967C" w14:textId="581DA93B" w:rsidR="008E1DFC" w:rsidRPr="0039597A" w:rsidRDefault="008E1DFC"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Skoro Szef KCIK jest organem Policji, zaś kierowane przez niego Krajowe Centrum Informacji Kryminalnych jest komórką organizacyjną Policji, co łącznie pozwala subsumować Szefa KCIK pod ustawowe pojęcie Policji w rozumieniu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pkt 8 </w:t>
      </w:r>
      <w:r w:rsidR="00C33C89" w:rsidRPr="0039597A">
        <w:rPr>
          <w:rFonts w:ascii="Times New Roman" w:hAnsi="Times New Roman"/>
          <w:sz w:val="24"/>
          <w:szCs w:val="24"/>
        </w:rPr>
        <w:t>u.k.w.h.</w:t>
      </w:r>
      <w:r w:rsidRPr="0039597A">
        <w:rPr>
          <w:rFonts w:ascii="Times New Roman" w:hAnsi="Times New Roman"/>
          <w:sz w:val="24"/>
          <w:szCs w:val="24"/>
        </w:rPr>
        <w:t>, to tym samym można powiedzieć, że osobne wymienianie Szefa KCIK w katalogu podmiotów określonych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w:t>
      </w:r>
      <w:r w:rsidR="00C33C89" w:rsidRPr="0039597A">
        <w:rPr>
          <w:rFonts w:ascii="Times New Roman" w:hAnsi="Times New Roman"/>
          <w:sz w:val="24"/>
          <w:szCs w:val="24"/>
        </w:rPr>
        <w:t>u.k.w.h.</w:t>
      </w:r>
      <w:r w:rsidRPr="0039597A">
        <w:rPr>
          <w:rFonts w:ascii="Times New Roman" w:hAnsi="Times New Roman"/>
          <w:sz w:val="24"/>
          <w:szCs w:val="24"/>
        </w:rPr>
        <w:t xml:space="preserve"> nie wydaje się bezwzględnie konieczne, w takiej samej mierze, w jakiej nie jest konieczne osobne wymienianie w tym przepisie innych organów Policji lub innych komórek organizacyjnych Policji, np. Komendanta Centralnego Biura Śledczego Policji</w:t>
      </w:r>
      <w:r w:rsidRPr="0039597A">
        <w:rPr>
          <w:rStyle w:val="Odwoanieprzypisudolnego"/>
          <w:rFonts w:ascii="Times New Roman" w:hAnsi="Times New Roman"/>
          <w:sz w:val="24"/>
          <w:szCs w:val="24"/>
        </w:rPr>
        <w:footnoteReference w:id="1"/>
      </w:r>
      <w:r w:rsidRPr="0039597A">
        <w:rPr>
          <w:rFonts w:ascii="Times New Roman" w:hAnsi="Times New Roman"/>
          <w:sz w:val="24"/>
          <w:szCs w:val="24"/>
        </w:rPr>
        <w:t xml:space="preserve"> lub Komendanta Biura Spraw Wewnętrznych Policji</w:t>
      </w:r>
      <w:r w:rsidRPr="0039597A">
        <w:rPr>
          <w:rStyle w:val="Odwoanieprzypisudolnego"/>
          <w:rFonts w:ascii="Times New Roman" w:hAnsi="Times New Roman"/>
          <w:sz w:val="24"/>
          <w:szCs w:val="24"/>
        </w:rPr>
        <w:footnoteReference w:id="2"/>
      </w:r>
      <w:r w:rsidRPr="0039597A">
        <w:rPr>
          <w:rFonts w:ascii="Times New Roman" w:hAnsi="Times New Roman"/>
          <w:sz w:val="24"/>
          <w:szCs w:val="24"/>
        </w:rPr>
        <w:t>.</w:t>
      </w:r>
    </w:p>
    <w:p w14:paraId="215CDE5A" w14:textId="4CCBDBD5" w:rsidR="008E1DFC" w:rsidRPr="0039597A" w:rsidRDefault="008E1DFC"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Pomimo wskazanych wyżej argumentów przemawiających za mieszczeniem się Szefa KCIK w pojęciu „</w:t>
      </w:r>
      <w:r w:rsidRPr="0039597A">
        <w:rPr>
          <w:rFonts w:ascii="Times New Roman" w:hAnsi="Times New Roman"/>
          <w:i/>
          <w:sz w:val="24"/>
          <w:szCs w:val="24"/>
        </w:rPr>
        <w:t>Policja</w:t>
      </w:r>
      <w:r w:rsidRPr="0039597A">
        <w:rPr>
          <w:rFonts w:ascii="Times New Roman" w:hAnsi="Times New Roman"/>
          <w:sz w:val="24"/>
          <w:szCs w:val="24"/>
        </w:rPr>
        <w:t>” w rozumieniu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pkt 8 </w:t>
      </w:r>
      <w:r w:rsidR="00C33C89" w:rsidRPr="0039597A">
        <w:rPr>
          <w:rFonts w:ascii="Times New Roman" w:hAnsi="Times New Roman"/>
          <w:sz w:val="24"/>
          <w:szCs w:val="24"/>
        </w:rPr>
        <w:t>u.k.w.h.</w:t>
      </w:r>
      <w:r w:rsidRPr="0039597A">
        <w:rPr>
          <w:rFonts w:ascii="Times New Roman" w:hAnsi="Times New Roman"/>
          <w:sz w:val="24"/>
          <w:szCs w:val="24"/>
        </w:rPr>
        <w:t xml:space="preserve">, </w:t>
      </w:r>
      <w:r w:rsidR="00C33C89" w:rsidRPr="0039597A">
        <w:rPr>
          <w:rFonts w:ascii="Times New Roman" w:hAnsi="Times New Roman"/>
          <w:sz w:val="24"/>
          <w:szCs w:val="24"/>
        </w:rPr>
        <w:t>zachodzi konieczność</w:t>
      </w:r>
      <w:r w:rsidRPr="0039597A">
        <w:rPr>
          <w:rFonts w:ascii="Times New Roman" w:hAnsi="Times New Roman"/>
          <w:sz w:val="24"/>
          <w:szCs w:val="24"/>
        </w:rPr>
        <w:t xml:space="preserve"> wyraźnego wpisania Szefa KCIK do katalogu podmiotów wymienionych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w:t>
      </w:r>
      <w:r w:rsidR="00C33C89" w:rsidRPr="0039597A">
        <w:rPr>
          <w:rFonts w:ascii="Times New Roman" w:hAnsi="Times New Roman"/>
          <w:sz w:val="24"/>
          <w:szCs w:val="24"/>
        </w:rPr>
        <w:t>u.k.w.h.</w:t>
      </w:r>
      <w:r w:rsidRPr="0039597A">
        <w:rPr>
          <w:rFonts w:ascii="Times New Roman" w:hAnsi="Times New Roman"/>
          <w:sz w:val="24"/>
          <w:szCs w:val="24"/>
        </w:rPr>
        <w:t xml:space="preserve">. </w:t>
      </w:r>
      <w:r w:rsidR="00C33C89" w:rsidRPr="0039597A">
        <w:rPr>
          <w:rFonts w:ascii="Times New Roman" w:hAnsi="Times New Roman"/>
          <w:sz w:val="24"/>
          <w:szCs w:val="24"/>
        </w:rPr>
        <w:t xml:space="preserve">Przemawia za tym </w:t>
      </w:r>
      <w:r w:rsidRPr="0039597A">
        <w:rPr>
          <w:rFonts w:ascii="Times New Roman" w:hAnsi="Times New Roman"/>
          <w:sz w:val="24"/>
          <w:szCs w:val="24"/>
        </w:rPr>
        <w:t>jednoznaczne normatywne rozwiani</w:t>
      </w:r>
      <w:r w:rsidR="00C33C89" w:rsidRPr="0039597A">
        <w:rPr>
          <w:rFonts w:ascii="Times New Roman" w:hAnsi="Times New Roman"/>
          <w:sz w:val="24"/>
          <w:szCs w:val="24"/>
        </w:rPr>
        <w:t>e</w:t>
      </w:r>
      <w:r w:rsidRPr="0039597A">
        <w:rPr>
          <w:rFonts w:ascii="Times New Roman" w:hAnsi="Times New Roman"/>
          <w:sz w:val="24"/>
          <w:szCs w:val="24"/>
        </w:rPr>
        <w:t xml:space="preserve"> ewentualnych wątpliwości prawnych odnośnie uprawnień Szefa KCIK w omawianym zakresie, a także szczególny formalny status Szefa KCIK i kierowanej przez niego jednostki organizacyjnej Policji wynikającym ze specjalnej ustawy, tj. z ustawy o przetwarzaniu informacji kryminalnych, odrębnej od ustawy o Policji</w:t>
      </w:r>
      <w:r w:rsidR="004F45E7" w:rsidRPr="0039597A">
        <w:rPr>
          <w:rFonts w:ascii="Times New Roman" w:hAnsi="Times New Roman"/>
          <w:sz w:val="24"/>
          <w:szCs w:val="24"/>
        </w:rPr>
        <w:t xml:space="preserve">. </w:t>
      </w:r>
      <w:r w:rsidRPr="0039597A">
        <w:rPr>
          <w:rFonts w:ascii="Times New Roman" w:hAnsi="Times New Roman"/>
          <w:sz w:val="24"/>
          <w:szCs w:val="24"/>
        </w:rPr>
        <w:t>Ponadto wyraźne wyspecyfikowanie Szefa KCIK w projektowanym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pkt 26 </w:t>
      </w:r>
      <w:r w:rsidR="00A51B32" w:rsidRPr="0039597A">
        <w:rPr>
          <w:rFonts w:ascii="Times New Roman" w:hAnsi="Times New Roman"/>
          <w:sz w:val="24"/>
          <w:szCs w:val="24"/>
        </w:rPr>
        <w:t>u.k.w.h.</w:t>
      </w:r>
      <w:r w:rsidRPr="0039597A">
        <w:rPr>
          <w:rFonts w:ascii="Times New Roman" w:hAnsi="Times New Roman"/>
          <w:sz w:val="24"/>
          <w:szCs w:val="24"/>
        </w:rPr>
        <w:t xml:space="preserve"> da mu osobną i niekwestionowaną legitymację do występowania z wnioskiem, o którym jest mowa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w:t>
      </w:r>
      <w:r w:rsidR="00A51B32" w:rsidRPr="0039597A">
        <w:rPr>
          <w:rFonts w:ascii="Times New Roman" w:hAnsi="Times New Roman"/>
          <w:sz w:val="24"/>
          <w:szCs w:val="24"/>
        </w:rPr>
        <w:t>u.k.w.h.</w:t>
      </w:r>
      <w:r w:rsidRPr="0039597A">
        <w:rPr>
          <w:rFonts w:ascii="Times New Roman" w:hAnsi="Times New Roman"/>
          <w:sz w:val="24"/>
          <w:szCs w:val="24"/>
        </w:rPr>
        <w:t xml:space="preserve"> specjalnie na potrzeby kierowanego przez niego Krajowego Centrum Informacji Kryminalnych oraz na potrzeby realizowanych przez to Centrum zadań, a nie ogólnie na potrzeby całej Policji jako takiej. W efekcie wymienienie Szefa KCIK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w:t>
      </w:r>
      <w:r w:rsidR="00A51B32" w:rsidRPr="0039597A">
        <w:rPr>
          <w:rFonts w:ascii="Times New Roman" w:hAnsi="Times New Roman"/>
          <w:sz w:val="24"/>
          <w:szCs w:val="24"/>
        </w:rPr>
        <w:t>u.k.w.h.</w:t>
      </w:r>
      <w:r w:rsidRPr="0039597A">
        <w:rPr>
          <w:rFonts w:ascii="Times New Roman" w:hAnsi="Times New Roman"/>
          <w:sz w:val="24"/>
          <w:szCs w:val="24"/>
        </w:rPr>
        <w:t xml:space="preserve"> </w:t>
      </w:r>
      <w:r w:rsidR="00A51B32" w:rsidRPr="0039597A">
        <w:rPr>
          <w:rFonts w:ascii="Times New Roman" w:hAnsi="Times New Roman"/>
          <w:sz w:val="24"/>
          <w:szCs w:val="24"/>
        </w:rPr>
        <w:t>będzie</w:t>
      </w:r>
      <w:r w:rsidRPr="0039597A">
        <w:rPr>
          <w:rFonts w:ascii="Times New Roman" w:hAnsi="Times New Roman"/>
          <w:sz w:val="24"/>
          <w:szCs w:val="24"/>
        </w:rPr>
        <w:t xml:space="preserve"> mieć istotne znaczenie dla zakreślenia kręgu osób, które w Policji będą mogły być bezpośrednio zapoznawane z informacjami pozyskanymi przez Szefa KCIK w centralnej bazie danych ksiąg wieczystych.</w:t>
      </w:r>
    </w:p>
    <w:p w14:paraId="26BD3474" w14:textId="2B4C9BC1" w:rsidR="003508D0" w:rsidRPr="0039597A" w:rsidRDefault="003508D0" w:rsidP="0039597A">
      <w:pPr>
        <w:spacing w:line="360" w:lineRule="auto"/>
        <w:ind w:firstLine="340"/>
        <w:contextualSpacing/>
        <w:jc w:val="both"/>
        <w:rPr>
          <w:rFonts w:ascii="Times New Roman" w:hAnsi="Times New Roman"/>
          <w:sz w:val="24"/>
          <w:szCs w:val="24"/>
        </w:rPr>
      </w:pPr>
      <w:r w:rsidRPr="0039597A">
        <w:rPr>
          <w:rFonts w:ascii="Times New Roman" w:hAnsi="Times New Roman"/>
          <w:bCs/>
          <w:color w:val="000000"/>
          <w:sz w:val="24"/>
          <w:szCs w:val="24"/>
        </w:rPr>
        <w:t>Uzasadnieniem uzupełnienia katalogu podmiotów wymienionych w art. 36</w:t>
      </w:r>
      <w:r w:rsidRPr="0039597A">
        <w:rPr>
          <w:rFonts w:ascii="Times New Roman" w:hAnsi="Times New Roman"/>
          <w:bCs/>
          <w:color w:val="000000"/>
          <w:sz w:val="24"/>
          <w:szCs w:val="24"/>
          <w:vertAlign w:val="superscript"/>
        </w:rPr>
        <w:t>4</w:t>
      </w:r>
      <w:r w:rsidRPr="0039597A">
        <w:rPr>
          <w:rFonts w:ascii="Times New Roman" w:hAnsi="Times New Roman"/>
          <w:bCs/>
          <w:color w:val="000000"/>
          <w:sz w:val="24"/>
          <w:szCs w:val="24"/>
        </w:rPr>
        <w:t xml:space="preserve"> ust. 8 </w:t>
      </w:r>
      <w:r w:rsidR="006255FA" w:rsidRPr="0039597A">
        <w:rPr>
          <w:rFonts w:ascii="Times New Roman" w:hAnsi="Times New Roman"/>
          <w:sz w:val="24"/>
          <w:szCs w:val="24"/>
        </w:rPr>
        <w:t xml:space="preserve">u.k.w.h. </w:t>
      </w:r>
      <w:r w:rsidRPr="0039597A">
        <w:rPr>
          <w:rFonts w:ascii="Times New Roman" w:hAnsi="Times New Roman"/>
          <w:bCs/>
          <w:color w:val="000000"/>
          <w:sz w:val="24"/>
          <w:szCs w:val="24"/>
        </w:rPr>
        <w:t xml:space="preserve"> o Szefa K</w:t>
      </w:r>
      <w:r w:rsidR="006255FA" w:rsidRPr="0039597A">
        <w:rPr>
          <w:rFonts w:ascii="Times New Roman" w:hAnsi="Times New Roman"/>
          <w:bCs/>
          <w:color w:val="000000"/>
          <w:sz w:val="24"/>
          <w:szCs w:val="24"/>
        </w:rPr>
        <w:t xml:space="preserve">CIK </w:t>
      </w:r>
      <w:r w:rsidRPr="0039597A">
        <w:rPr>
          <w:rFonts w:ascii="Times New Roman" w:hAnsi="Times New Roman"/>
          <w:bCs/>
          <w:color w:val="000000"/>
          <w:sz w:val="24"/>
          <w:szCs w:val="24"/>
        </w:rPr>
        <w:t xml:space="preserve">są jego zadania wynikające z  </w:t>
      </w:r>
      <w:r w:rsidRPr="0039597A">
        <w:rPr>
          <w:rFonts w:ascii="Times New Roman" w:hAnsi="Times New Roman"/>
          <w:color w:val="000000"/>
          <w:sz w:val="24"/>
          <w:szCs w:val="24"/>
        </w:rPr>
        <w:t xml:space="preserve">ustawy </w:t>
      </w:r>
      <w:r w:rsidRPr="0039597A">
        <w:rPr>
          <w:rFonts w:ascii="Times New Roman" w:hAnsi="Times New Roman"/>
          <w:bCs/>
          <w:color w:val="000000"/>
          <w:sz w:val="24"/>
          <w:szCs w:val="24"/>
        </w:rPr>
        <w:t>o przetwarzaniu informacji kryminalnych, zwanej dalej ustawą.</w:t>
      </w:r>
    </w:p>
    <w:p w14:paraId="7EB91115" w14:textId="345574B2" w:rsidR="00DD3733" w:rsidRPr="0039597A" w:rsidRDefault="00DD3733" w:rsidP="0039597A">
      <w:pPr>
        <w:spacing w:after="33" w:line="360" w:lineRule="auto"/>
        <w:ind w:left="62" w:right="4" w:firstLine="710"/>
        <w:jc w:val="both"/>
        <w:rPr>
          <w:rFonts w:ascii="Times New Roman" w:hAnsi="Times New Roman"/>
          <w:sz w:val="24"/>
          <w:szCs w:val="24"/>
        </w:rPr>
      </w:pPr>
      <w:r w:rsidRPr="0039597A">
        <w:rPr>
          <w:rFonts w:ascii="Times New Roman" w:hAnsi="Times New Roman"/>
          <w:sz w:val="24"/>
          <w:szCs w:val="24"/>
        </w:rPr>
        <w:t xml:space="preserve">Do zadań Komendanta Głównego Policji, będącego Szefem </w:t>
      </w:r>
      <w:r w:rsidR="006255FA" w:rsidRPr="0039597A">
        <w:rPr>
          <w:rFonts w:ascii="Times New Roman" w:hAnsi="Times New Roman"/>
          <w:sz w:val="24"/>
          <w:szCs w:val="24"/>
        </w:rPr>
        <w:t>KCIK</w:t>
      </w:r>
      <w:r w:rsidRPr="0039597A">
        <w:rPr>
          <w:rFonts w:ascii="Times New Roman" w:hAnsi="Times New Roman"/>
          <w:sz w:val="24"/>
          <w:szCs w:val="24"/>
        </w:rPr>
        <w:t>, zwanego dalej „Szefem Centrum” należy w szczególności m.in. przetwarzanie i przekazywanie informacji kryminalnych na rzecz podmiotów uprawnionych, wymienionych w art. 19 ustawy, do których należą: organy prokuratury, organy Policji, Centralne Biuro Antykorupcyjne, Agencja Bezpieczeństwa Wewnętrznego, organy Straży Granicznej, Straż Marszałkowska, organy celne, organy podatkowe, organy Krajowej Administracji Skarbowej, Służba Ochrony Państwa, Żandarmeria Wojskowa, organy informacji finansowej, organy administracji publicznej właściwe w sprawach obywatelstwa, cudzoziemców i repatriacji, Szef Służby Kontrwywiadu Wojskowego oraz Szef Służby Wywiadu Wojskowego, Przewodniczący Komisji Nadzoru Finansowego lub upoważniony przez niego przedstawiciel, krajowy administrator, o którym mowa w art. 3 pkt 22 rozporządzenia Komisji (UE) nr 389/2013 z dnia 2 maja 2013 r. ustanawiającego rejestr Unii zgodnie z dyrektywą 2003/87/WE Parlamentu Europejskiego i Rady, decyzjami nr 280/2004/WE i nr 406/2009/WE Parlamentu Europejskiego i Rady oraz uchylającego rozporządzenia Komisji (UE) nr 920/2010 i nr 1 193/201 1 (Dz. Urz. UE L 122 z 03.05.2013, str. l), Dyrektor Generalny Lasów Państwowych, dyrektorzy regionalnych dyrekcji Lasów Państwowych, nadleśniczowie oraz Główny Inspektor Straży Leśnej, a także dyrektorzy parków narodowych.</w:t>
      </w:r>
    </w:p>
    <w:p w14:paraId="1CD16185" w14:textId="77777777" w:rsidR="00DD3733" w:rsidRPr="0039597A" w:rsidRDefault="00DD3733" w:rsidP="0039597A">
      <w:pPr>
        <w:spacing w:after="5" w:line="360" w:lineRule="auto"/>
        <w:ind w:left="62" w:right="4" w:firstLine="710"/>
        <w:jc w:val="both"/>
        <w:rPr>
          <w:rFonts w:ascii="Times New Roman" w:hAnsi="Times New Roman"/>
          <w:sz w:val="24"/>
          <w:szCs w:val="24"/>
        </w:rPr>
      </w:pPr>
      <w:r w:rsidRPr="0039597A">
        <w:rPr>
          <w:rFonts w:ascii="Times New Roman" w:hAnsi="Times New Roman"/>
          <w:sz w:val="24"/>
          <w:szCs w:val="24"/>
        </w:rPr>
        <w:t>Wskazane wyżej podmioty prowadzą sprawy będące przedmiotem czynności operacyjno-rozpoznawczych, wszczętych lub zakończonych postępowań karnych, w tym postępowań w sprawach o przestępstwa skarbowe, oraz dotyczące innych postępowań lub czynności prowadzonych na podstawie ustaw przez podmioty określone w art. 19 i 20, istotnych z punktu widzenia czynności operacyjno-rozpoznawczych lub postępowania karnego.</w:t>
      </w:r>
    </w:p>
    <w:p w14:paraId="2796EDC8" w14:textId="4698AD67" w:rsidR="00DD3733" w:rsidRPr="0039597A" w:rsidRDefault="00DD3733" w:rsidP="0039597A">
      <w:pPr>
        <w:spacing w:after="8" w:line="360" w:lineRule="auto"/>
        <w:ind w:left="57" w:right="33" w:firstLine="705"/>
        <w:jc w:val="both"/>
        <w:rPr>
          <w:rFonts w:ascii="Times New Roman" w:hAnsi="Times New Roman"/>
          <w:sz w:val="24"/>
          <w:szCs w:val="24"/>
        </w:rPr>
      </w:pPr>
      <w:r w:rsidRPr="0039597A">
        <w:rPr>
          <w:rFonts w:ascii="Times New Roman" w:eastAsia="Calibri" w:hAnsi="Times New Roman"/>
          <w:sz w:val="24"/>
          <w:szCs w:val="24"/>
        </w:rPr>
        <w:t xml:space="preserve">Szef Centrum zgodnie z art. 28 ust. 1 ustawy przekazuje podmiotom uprawnionym informacje kryminalne niezwłocznie po otrzymaniu od podmiotu uprawnionego zapytania. Szef Centrum może przekazać informacje kryminalne podmiotowi zobowiązanemu, niebędącemu podmiotem uprawnionym, na jego zapytanie zadane w związku </w:t>
      </w:r>
      <w:r w:rsidRPr="0039597A">
        <w:rPr>
          <w:rFonts w:ascii="Times New Roman" w:eastAsia="Calibri" w:hAnsi="Times New Roman"/>
          <w:sz w:val="24"/>
          <w:szCs w:val="24"/>
        </w:rPr>
        <w:br/>
        <w:t>z prowadzonym przez niego, na podstawie odrębnych przepisów, postępowaniem karnym lub postępowaniem karnym wykonawczym.</w:t>
      </w:r>
    </w:p>
    <w:p w14:paraId="642CC98D" w14:textId="6A41307E" w:rsidR="00DD3733" w:rsidRPr="0039597A" w:rsidRDefault="00DD3733" w:rsidP="0039597A">
      <w:pPr>
        <w:spacing w:after="8" w:line="360" w:lineRule="auto"/>
        <w:ind w:left="57" w:right="33" w:firstLine="705"/>
        <w:jc w:val="both"/>
        <w:rPr>
          <w:rFonts w:ascii="Times New Roman" w:hAnsi="Times New Roman"/>
          <w:sz w:val="24"/>
          <w:szCs w:val="24"/>
        </w:rPr>
      </w:pPr>
      <w:r w:rsidRPr="0039597A">
        <w:rPr>
          <w:rFonts w:ascii="Times New Roman" w:eastAsia="Calibri" w:hAnsi="Times New Roman"/>
          <w:sz w:val="24"/>
          <w:szCs w:val="24"/>
        </w:rPr>
        <w:t xml:space="preserve">Ustawodawca w art. 28 ust. 2 ustawy przewidział możliwość uzupełnienia informacji, jeżeli zgromadzone w bazach danych informacje kryminalne są niewystarczające </w:t>
      </w:r>
      <w:r w:rsidRPr="0039597A">
        <w:rPr>
          <w:rFonts w:ascii="Times New Roman" w:eastAsia="Calibri" w:hAnsi="Times New Roman"/>
          <w:sz w:val="24"/>
          <w:szCs w:val="24"/>
        </w:rPr>
        <w:br/>
        <w:t>do udzielenia odpowiedzi. W takim przypadku Szef Centrum występuje z zapytaniem do podmiotów zobowiązanych w zakresie koniecznym do udzielenia odpowiedzi. Podmioty zobowiązane do przekazywania informacji kryminalnych wymienione są w art. 20 ust. 1 ustawy. Kierowanie zapytań uzupełniających przez Szefa Centrum powoduje ponadto tzw. przykrycie zapytania, co oznacza, że Szef Centrum nie ujawnia informacji o właścicielu zapytania.</w:t>
      </w:r>
    </w:p>
    <w:p w14:paraId="253D1365" w14:textId="77777777" w:rsidR="00DD3733" w:rsidRPr="0039597A" w:rsidRDefault="00DD3733" w:rsidP="0039597A">
      <w:pPr>
        <w:spacing w:after="33" w:line="360" w:lineRule="auto"/>
        <w:ind w:left="71" w:right="19" w:firstLine="705"/>
        <w:jc w:val="both"/>
        <w:rPr>
          <w:rFonts w:ascii="Times New Roman" w:hAnsi="Times New Roman"/>
          <w:sz w:val="24"/>
          <w:szCs w:val="24"/>
        </w:rPr>
      </w:pPr>
      <w:r w:rsidRPr="0039597A">
        <w:rPr>
          <w:rFonts w:ascii="Times New Roman" w:eastAsia="Calibri" w:hAnsi="Times New Roman"/>
          <w:sz w:val="24"/>
          <w:szCs w:val="24"/>
        </w:rPr>
        <w:t xml:space="preserve">Zgodnie z art. 20 ust. 1 pkt 2 ustawy podmiotami zobowiązanymi do przekazywania informacji kryminalnych do Centrum są sądy prowadzące Krajowy Rejestr Sadowy, księgi wieczyste i rejestr zastawów. Art. 23a ustawy o księgach wieczystych i hipotece nakłada na sąd obowiązek współpracy z Szefem Krajowego Centrum Informacji Kryminalnych. Ponieważ księgi wieczyste są zakładane i prowadzone w systemie teleinformatycznym (art. 25 </w:t>
      </w:r>
      <w:r w:rsidRPr="0039597A">
        <w:rPr>
          <w:rFonts w:ascii="Times New Roman" w:eastAsia="Calibri" w:hAnsi="Times New Roman"/>
          <w:sz w:val="24"/>
          <w:szCs w:val="24"/>
          <w:vertAlign w:val="superscript"/>
        </w:rPr>
        <w:t xml:space="preserve">1 </w:t>
      </w:r>
      <w:r w:rsidRPr="0039597A">
        <w:rPr>
          <w:rFonts w:ascii="Times New Roman" w:eastAsia="Calibri" w:hAnsi="Times New Roman"/>
          <w:sz w:val="24"/>
          <w:szCs w:val="24"/>
        </w:rPr>
        <w:t xml:space="preserve">ust. 1), a Minister Sprawiedliwości jako administrator określił w drodze rozporządzenia sposób zakładania oraz prowadzenia ksiąg wieczystych (art. 25 </w:t>
      </w:r>
      <w:r w:rsidRPr="0039597A">
        <w:rPr>
          <w:rFonts w:ascii="Times New Roman" w:eastAsia="Calibri" w:hAnsi="Times New Roman"/>
          <w:sz w:val="24"/>
          <w:szCs w:val="24"/>
          <w:vertAlign w:val="superscript"/>
        </w:rPr>
        <w:t xml:space="preserve">t </w:t>
      </w:r>
      <w:r w:rsidRPr="0039597A">
        <w:rPr>
          <w:rFonts w:ascii="Times New Roman" w:eastAsia="Calibri" w:hAnsi="Times New Roman"/>
          <w:sz w:val="24"/>
          <w:szCs w:val="24"/>
        </w:rPr>
        <w:t xml:space="preserve">ust. 2) i utworzył Centralną Informację Ksiąg Wieczystych, Szef Centrum zwracał się do Centralnej Informacji Ksiąg Wieczystych o udzielenie stosownych informacji. </w:t>
      </w:r>
    </w:p>
    <w:p w14:paraId="331DD61F" w14:textId="77777777" w:rsidR="00DD3733" w:rsidRPr="0039597A" w:rsidRDefault="00DD3733" w:rsidP="0039597A">
      <w:pPr>
        <w:spacing w:after="4" w:line="360" w:lineRule="auto"/>
        <w:ind w:left="71" w:right="19" w:firstLine="705"/>
        <w:jc w:val="both"/>
        <w:rPr>
          <w:rFonts w:ascii="Times New Roman" w:hAnsi="Times New Roman"/>
          <w:sz w:val="24"/>
          <w:szCs w:val="24"/>
        </w:rPr>
      </w:pPr>
      <w:r w:rsidRPr="0039597A">
        <w:rPr>
          <w:rFonts w:ascii="Times New Roman" w:eastAsia="Calibri" w:hAnsi="Times New Roman"/>
          <w:sz w:val="24"/>
          <w:szCs w:val="24"/>
        </w:rPr>
        <w:t>Należy wskazać, że liczba zapytań o udzielenie informacji o treści ksiąg wieczystych w 2018 roku wyniosła 21 267.</w:t>
      </w:r>
    </w:p>
    <w:p w14:paraId="1AAC213B" w14:textId="61EE3713" w:rsidR="00DD3733" w:rsidRPr="0039597A" w:rsidRDefault="00DD3733" w:rsidP="0039597A">
      <w:pPr>
        <w:spacing w:after="4" w:line="360" w:lineRule="auto"/>
        <w:ind w:left="71" w:right="19" w:firstLine="705"/>
        <w:jc w:val="both"/>
        <w:rPr>
          <w:rFonts w:ascii="Times New Roman" w:hAnsi="Times New Roman"/>
          <w:sz w:val="24"/>
          <w:szCs w:val="24"/>
        </w:rPr>
      </w:pPr>
      <w:r w:rsidRPr="0039597A">
        <w:rPr>
          <w:rFonts w:ascii="Times New Roman" w:eastAsia="Calibri" w:hAnsi="Times New Roman"/>
          <w:sz w:val="24"/>
          <w:szCs w:val="24"/>
        </w:rPr>
        <w:t xml:space="preserve">Rozwiązaniem tymczasowym dla Krajowego Centrum Informacji Kryminalnych, </w:t>
      </w:r>
      <w:r w:rsidRPr="0039597A">
        <w:rPr>
          <w:rFonts w:ascii="Times New Roman" w:eastAsia="Calibri" w:hAnsi="Times New Roman"/>
          <w:sz w:val="24"/>
          <w:szCs w:val="24"/>
        </w:rPr>
        <w:br/>
        <w:t>z uwagi na jego usytuowanie w strukturach organizacyjnych Komendy Głównej Policji, jest korzystanie z Centralnej Bazy Danych Ksiąg Wieczystych na podstawie zgody Ministra Sprawiedliwości z dnia 20 czerwca 2016 r. oraz porozumienia z dnia 14 października 2011 roku w sprawie pobierania danych rejestrowych bezpośrednio z Centralnej Bazy Danych Krajowego Rejestru Sądowego oraz Centralnej Bazy Danych Ksiąg Wieczystych przez Komendę Główną Policji.</w:t>
      </w:r>
    </w:p>
    <w:p w14:paraId="5883903A" w14:textId="22A311CE" w:rsidR="00DD3733" w:rsidRPr="0039597A" w:rsidRDefault="00DD3733" w:rsidP="0039597A">
      <w:pPr>
        <w:spacing w:after="8" w:line="360" w:lineRule="auto"/>
        <w:ind w:left="57" w:right="33" w:firstLine="705"/>
        <w:jc w:val="both"/>
        <w:rPr>
          <w:rFonts w:ascii="Times New Roman" w:hAnsi="Times New Roman"/>
          <w:sz w:val="24"/>
          <w:szCs w:val="24"/>
        </w:rPr>
      </w:pPr>
      <w:r w:rsidRPr="0039597A">
        <w:rPr>
          <w:rFonts w:ascii="Times New Roman" w:eastAsia="Calibri" w:hAnsi="Times New Roman"/>
          <w:sz w:val="24"/>
          <w:szCs w:val="24"/>
        </w:rPr>
        <w:t xml:space="preserve">Dodanie Szefa </w:t>
      </w:r>
      <w:r w:rsidR="00673B9F" w:rsidRPr="0039597A">
        <w:rPr>
          <w:rFonts w:ascii="Times New Roman" w:eastAsia="Calibri" w:hAnsi="Times New Roman"/>
          <w:sz w:val="24"/>
          <w:szCs w:val="24"/>
        </w:rPr>
        <w:t>KCIK</w:t>
      </w:r>
      <w:r w:rsidRPr="0039597A">
        <w:rPr>
          <w:rFonts w:ascii="Times New Roman" w:eastAsia="Calibri" w:hAnsi="Times New Roman"/>
          <w:sz w:val="24"/>
          <w:szCs w:val="24"/>
        </w:rPr>
        <w:t xml:space="preserve"> do katalogu podmiotów uprawnionych do wystąpienia o zgodę Ministra Sprawiedliwości na wielokrotne, nieograniczone w czasie wyszukiwanie ksiąg wieczystych w centralnej bazie danych ksiąg wieczystych znacznie przyspieszy pozyskiwanie informacji z ksiąg wieczystych oraz usprawni tryb udzielenia odpowiedzi podmiotom uprawnionym.</w:t>
      </w:r>
    </w:p>
    <w:p w14:paraId="4A40D8F6" w14:textId="77777777" w:rsidR="00DD3733" w:rsidRPr="0039597A" w:rsidRDefault="00DD3733" w:rsidP="0039597A">
      <w:pPr>
        <w:spacing w:after="5" w:line="360" w:lineRule="auto"/>
        <w:ind w:left="62" w:right="4" w:firstLine="710"/>
        <w:jc w:val="both"/>
        <w:rPr>
          <w:rFonts w:ascii="Times New Roman" w:hAnsi="Times New Roman"/>
          <w:sz w:val="24"/>
          <w:szCs w:val="24"/>
        </w:rPr>
      </w:pPr>
      <w:r w:rsidRPr="0039597A">
        <w:rPr>
          <w:rFonts w:ascii="Times New Roman" w:eastAsia="Calibri" w:hAnsi="Times New Roman"/>
          <w:sz w:val="24"/>
          <w:szCs w:val="24"/>
        </w:rPr>
        <w:t>Należy również podkreślić, że umożliwienie bezpośredniego dostępu Szefa Centrum do zasobów Centralnej Informacji Ksiąg Wieczystych nie generuje kosztów po stronie Krajowego Centrum Informacji Kryminalnych.</w:t>
      </w:r>
    </w:p>
    <w:p w14:paraId="36E6ECB4" w14:textId="74FFF1C8" w:rsidR="008E1DFC" w:rsidRPr="0039597A" w:rsidRDefault="00DD3733" w:rsidP="0039597A">
      <w:pPr>
        <w:spacing w:after="0" w:line="360" w:lineRule="auto"/>
        <w:ind w:firstLine="708"/>
        <w:jc w:val="both"/>
        <w:rPr>
          <w:rFonts w:ascii="Times New Roman" w:hAnsi="Times New Roman"/>
          <w:color w:val="000000"/>
          <w:sz w:val="24"/>
          <w:szCs w:val="24"/>
        </w:rPr>
      </w:pPr>
      <w:r w:rsidRPr="0039597A">
        <w:rPr>
          <w:rFonts w:ascii="Times New Roman" w:hAnsi="Times New Roman"/>
          <w:bCs/>
          <w:color w:val="000000"/>
          <w:sz w:val="24"/>
          <w:szCs w:val="24"/>
        </w:rPr>
        <w:t>Natomiast uzasadnieniem uzupełnienia katalogu podmiotów wymienionych w art. 36</w:t>
      </w:r>
      <w:r w:rsidRPr="0039597A">
        <w:rPr>
          <w:rFonts w:ascii="Times New Roman" w:hAnsi="Times New Roman"/>
          <w:bCs/>
          <w:color w:val="000000"/>
          <w:sz w:val="24"/>
          <w:szCs w:val="24"/>
          <w:vertAlign w:val="superscript"/>
        </w:rPr>
        <w:t>4</w:t>
      </w:r>
      <w:r w:rsidRPr="0039597A">
        <w:rPr>
          <w:rFonts w:ascii="Times New Roman" w:hAnsi="Times New Roman"/>
          <w:bCs/>
          <w:color w:val="000000"/>
          <w:sz w:val="24"/>
          <w:szCs w:val="24"/>
        </w:rPr>
        <w:t xml:space="preserve"> ust. 8 </w:t>
      </w:r>
      <w:r w:rsidR="00673B9F" w:rsidRPr="0039597A">
        <w:rPr>
          <w:rFonts w:ascii="Times New Roman" w:hAnsi="Times New Roman"/>
          <w:sz w:val="24"/>
          <w:szCs w:val="24"/>
        </w:rPr>
        <w:t xml:space="preserve">u.k.w.h. </w:t>
      </w:r>
      <w:r w:rsidRPr="0039597A">
        <w:rPr>
          <w:rFonts w:ascii="Times New Roman" w:hAnsi="Times New Roman"/>
          <w:bCs/>
          <w:color w:val="000000"/>
          <w:sz w:val="24"/>
          <w:szCs w:val="24"/>
        </w:rPr>
        <w:t xml:space="preserve">o Kasę Rolniczego Ubezpieczenia Społecznego, zwaną dalej KRUS, są jej zadania wynikające </w:t>
      </w:r>
      <w:r w:rsidRPr="0039597A">
        <w:rPr>
          <w:rFonts w:ascii="Times New Roman" w:hAnsi="Times New Roman"/>
          <w:color w:val="000000"/>
          <w:sz w:val="24"/>
          <w:szCs w:val="24"/>
        </w:rPr>
        <w:t xml:space="preserve">art. 26 ust. 3 ustawy z dnia 13 października 1998 r. o systemie ubezpieczeń społecznych (Dz.U. z 2017 r. poz. 1778) w zw. z art. 52 ust. 1 ustawy z dnia 20 grudnia 1990 r. o ubezpieczeniu społecznym rolników (Dz.U. z 2016 r. poz. 277, z późn. zm.). </w:t>
      </w:r>
    </w:p>
    <w:p w14:paraId="320EB1A9" w14:textId="77777777" w:rsidR="00DD3733" w:rsidRPr="0039597A" w:rsidRDefault="00DD3733" w:rsidP="0039597A">
      <w:pPr>
        <w:spacing w:after="0" w:line="360" w:lineRule="auto"/>
        <w:ind w:firstLine="708"/>
        <w:jc w:val="both"/>
        <w:rPr>
          <w:rFonts w:ascii="Times New Roman" w:hAnsi="Times New Roman"/>
          <w:sz w:val="24"/>
          <w:szCs w:val="24"/>
        </w:rPr>
      </w:pPr>
      <w:r w:rsidRPr="0039597A">
        <w:rPr>
          <w:rFonts w:ascii="Times New Roman" w:hAnsi="Times New Roman"/>
          <w:color w:val="000000"/>
          <w:sz w:val="24"/>
          <w:szCs w:val="24"/>
        </w:rPr>
        <w:t>R</w:t>
      </w:r>
      <w:r w:rsidRPr="0039597A">
        <w:rPr>
          <w:rFonts w:ascii="Times New Roman" w:hAnsi="Times New Roman"/>
          <w:sz w:val="24"/>
          <w:szCs w:val="24"/>
        </w:rPr>
        <w:t xml:space="preserve">ealizowane przez KRUS zadania wymagają uzyskania informacji z Centralnej Bazy Danych Ksiąg Wieczystych w zakresie obsługi ubezpieczonych w sprawach dotyczących obejmowania ubezpieczeniem i opłacania składek na to ubezpieczenie oraz dochodzenia należności z tytułu nieopłaconych składek na ubezpieczenie. Jedną z form dochodzenia należności jest dokonywanie zabezpieczenia należności z tytułu składek na ubezpieczenie społeczne rolników oraz na ubezpieczenie zdrowotne (stanowiących należność Skarbu Państwa), poprzez wpis hipoteki przymusowej w księdze wieczystej nieruchomości dłużnika. KRUS musi uzyskiwać dane w celu aktualizacji stanu prawnego nieruchomości i uzupełniać dokumentację. W tym celu wstępuje o informacje zawierające aktualną treść księgi wieczystej i wielkość gospodarstwa w przypadku niedostarczenia przez rolnika odpisu nowej księgi wieczystej po zakupie gruntu. Szacuje się, że liczba wniosków kierowanych do Centralnej Informacji Ksiąg Wieczystych o udzielenie informacji dotyczących numerów ksiąg wieczystych wynosi około 2700 rocznie. Wyliczenie to oparto o liczbę dokonanych przez sądy wpisów hipotek przymusowych w 2018 na wnioski Centrali KRUS, Oddziałów Regionalnych KRUS i Placówek Terenowych KRUS. </w:t>
      </w:r>
    </w:p>
    <w:p w14:paraId="78C264E0" w14:textId="7BD156C9" w:rsidR="00DD3733" w:rsidRPr="0039597A" w:rsidRDefault="00DD3733" w:rsidP="0039597A">
      <w:pPr>
        <w:spacing w:after="0" w:line="360" w:lineRule="auto"/>
        <w:ind w:firstLine="708"/>
        <w:jc w:val="both"/>
        <w:rPr>
          <w:rFonts w:ascii="Times New Roman" w:hAnsi="Times New Roman"/>
          <w:sz w:val="24"/>
          <w:szCs w:val="24"/>
        </w:rPr>
      </w:pPr>
      <w:r w:rsidRPr="0039597A">
        <w:rPr>
          <w:rFonts w:ascii="Times New Roman" w:hAnsi="Times New Roman"/>
          <w:sz w:val="24"/>
          <w:szCs w:val="24"/>
        </w:rPr>
        <w:t>Dodanie KRUS do katalogu podmiotów uprawnionych do wielokrotnego, nieograniczonego w czasie wyszukiwania ksiąg wieczystych w centralnej bazie danych ksiąg wieczystych ma duże znaczenie dla sprawnego wykonywania ustawowych zadań w zakresie ubezpieczeń społecznych rolników. Wielokrotny i nieograniczony dostęp do bazy przyspieszy proces załatwiania spraw, pozwoli na ograniczenie kosztów korespondencji z sądami rejonowymi lub starostwami powiatowymi w powyższym zakresie, pozytywnie wpłynie na efektywniejsze dochodzenie należności, umożliwi sprawne prowadzenie postępowań oraz doprowadzi do sprawniejszego i szybszego uzyskiwania danych niezbędnych do prawidłowego prowadzenia spraw. Dane uzyskane w wyniku przeglądania ksiąg wieczystych są wykorzystywane do określania możliwości dokonania zabezpieczenia zaległych należności z tytułu składek na ubezpieczenie społeczne rolników. W oparciu o uzyskane dane sporządzane są wnioski o wpis hipoteki przymusowej. Ponadto informacje zawarte w treści ksiąg wieczystych służą do określenia współodpowiedzialności za należności z tytułu składek. Mogą być one także informacją porównawczą do sprawdzenia wielkości posiadanych nieruchomości zaewidencjonowanych w systemie nSIU oraz do określenia zasadności zabezpieczeń, w kontekście ujawnionych w dziale IV wpisów hipotek innych podmiotów.</w:t>
      </w:r>
    </w:p>
    <w:p w14:paraId="140A60B2" w14:textId="1740E7CC" w:rsidR="00142582" w:rsidRPr="0039597A" w:rsidRDefault="00673B9F"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 xml:space="preserve">Ponadto należy wskazać, że </w:t>
      </w:r>
      <w:r w:rsidR="00142582" w:rsidRPr="0039597A">
        <w:rPr>
          <w:rFonts w:ascii="Times New Roman" w:hAnsi="Times New Roman"/>
          <w:sz w:val="24"/>
          <w:szCs w:val="24"/>
        </w:rPr>
        <w:t>KRUS-owi dostęp do wyszukiwania ksiąg wieczystych w centralnej bazie danych ksiąg wieczystych jest potrzebny również po to, aby instytucja ta mogła prawidłowo obliczyć wysokość miesięcznej składki na ubezpieczenie emerytalno-rentowe należnej od danego rolnika.</w:t>
      </w:r>
    </w:p>
    <w:p w14:paraId="6D2C5AD0" w14:textId="1056ABE0" w:rsidR="00142582" w:rsidRPr="0039597A" w:rsidRDefault="00142582"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 xml:space="preserve">W tym względzie </w:t>
      </w:r>
      <w:r w:rsidR="00673B9F" w:rsidRPr="0039597A">
        <w:rPr>
          <w:rFonts w:ascii="Times New Roman" w:hAnsi="Times New Roman"/>
          <w:sz w:val="24"/>
          <w:szCs w:val="24"/>
        </w:rPr>
        <w:t>trzeba</w:t>
      </w:r>
      <w:r w:rsidRPr="0039597A">
        <w:rPr>
          <w:rFonts w:ascii="Times New Roman" w:hAnsi="Times New Roman"/>
          <w:sz w:val="24"/>
          <w:szCs w:val="24"/>
        </w:rPr>
        <w:t xml:space="preserve"> przypomnieć, że zasadniczo składka rolnika (ubezpieczonego) na rolnicze ubezpieczenie emerytalno-rentowe ma charakter ryczałtowy i wynosi 10% emerytury podstawowej (art. 17 ust. 1 ustawy </w:t>
      </w:r>
      <w:r w:rsidR="004A11DB" w:rsidRPr="0039597A">
        <w:rPr>
          <w:rFonts w:ascii="Times New Roman" w:hAnsi="Times New Roman"/>
          <w:sz w:val="24"/>
          <w:szCs w:val="24"/>
        </w:rPr>
        <w:t xml:space="preserve">z dnia 20 grudnia 1990 r. </w:t>
      </w:r>
      <w:r w:rsidRPr="0039597A">
        <w:rPr>
          <w:rFonts w:ascii="Times New Roman" w:hAnsi="Times New Roman"/>
          <w:sz w:val="24"/>
          <w:szCs w:val="24"/>
        </w:rPr>
        <w:t>o ubezpieczeniu społecznym rolników</w:t>
      </w:r>
      <w:r w:rsidR="004A11DB" w:rsidRPr="0039597A">
        <w:rPr>
          <w:rFonts w:ascii="Times New Roman" w:hAnsi="Times New Roman"/>
          <w:sz w:val="24"/>
          <w:szCs w:val="24"/>
        </w:rPr>
        <w:t xml:space="preserve"> (t.j. Dz.U. z 2020 r., poz. 174)</w:t>
      </w:r>
      <w:r w:rsidRPr="0039597A">
        <w:rPr>
          <w:rFonts w:ascii="Times New Roman" w:hAnsi="Times New Roman"/>
          <w:sz w:val="24"/>
          <w:szCs w:val="24"/>
        </w:rPr>
        <w:t xml:space="preserve">), niemniej jednak rolnik, którego gospodarstwo rolne obejmuje obszar użytków rolnych powyżej 50 ha przeliczeniowych, opłaca dodatkową składkę miesięczną. Wysokość tej dodatkowej składki miesięcznej jest uzależniona od konkretnej wielkości gospodarstwa rolnego rolnika i wynosi: 12% emerytury podstawowej – w przypadku gdy gospodarstwo rolne obejmuje obszar użytków rolnych do 100 ha przeliczeniowych; 24% emerytury podstawowej – w przypadku gdy gospodarstwo rolne obejmuje obszar użytków rolnych powyżej 100 ha przeliczeniowych do 150 ha przeliczeniowych; 36% emerytury podstawowej – w przypadku gdy gospodarstwo rolne obejmuje obszar użytków rolnych powyżej 150 ha przeliczeniowych do 300 ha przeliczeniowych; 48% emerytury podstawowej – w przypadku gdy gospodarstwo rolne obejmuje obszar użytków rolnych powyżej 300 ha przeliczeniowych (art. 17 ust. 4 ustawy o ubezpieczeniu społecznym rolników). W przypadku zmiany obszaru użytków rolnych gospodarstwa rolnego powodującego zmianę wymiaru wspomnianej wyżej dodatkowej składki miesięcznej rolnikowi obowiązanemu do opłacania tej składki KRUS wydaje decyzję w tej sprawie (art. 17 ust. 5 ustawy o ubezpieczeniu społecznym rolników). </w:t>
      </w:r>
    </w:p>
    <w:p w14:paraId="3AD4E2B7" w14:textId="08A06127" w:rsidR="00142582" w:rsidRPr="0039597A" w:rsidRDefault="00142582"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Z powyższego wynika, że KRUS m. in. dlatego potrzebuje mieć precyzyjne i aktualne informacje o wielkości nieruchomości rolnych należących do rolników, aby móc prawidłowo obliczyć i ustalić wysokość należnej od nich miesięcznej składki na ubezpieczenie emerytalno-rentowe, a więc KRUS musi mieć narzędzia – w tym w postaci możliwości wyszukiwania ksiąg wieczystych w centralnej bazie danych ksiąg wieczystych – aby móc zweryfikować wielkość gospodarstwa rolnego deklarowaną przez rolnika prowadzącego to gospodarstwo. KRUS musi mieć zatem możliwość sprawdzania, czy dany rolnik nie posiada jakichś innych niż zadeklarowane nieruchomości lub czy w międzyczasie nie zakupił innych nieruchomości lub ich nie sprzedał. Sprawdzanie tych faktów będzie dla KRUS-u bardziej efektywne w sytuacji posiadania przez tę instytucję możliwości wyszukiwania, o której jest mowa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w:t>
      </w:r>
      <w:r w:rsidR="002B7EC1" w:rsidRPr="0039597A">
        <w:rPr>
          <w:rFonts w:ascii="Times New Roman" w:hAnsi="Times New Roman"/>
          <w:sz w:val="24"/>
          <w:szCs w:val="24"/>
        </w:rPr>
        <w:t xml:space="preserve">u.k.w.h. Zatem </w:t>
      </w:r>
      <w:r w:rsidRPr="0039597A">
        <w:rPr>
          <w:rFonts w:ascii="Times New Roman" w:hAnsi="Times New Roman"/>
          <w:sz w:val="24"/>
          <w:szCs w:val="24"/>
        </w:rPr>
        <w:t xml:space="preserve">dostęp ten jest potrzebny KRUS-owi </w:t>
      </w:r>
      <w:r w:rsidR="002B7EC1" w:rsidRPr="0039597A">
        <w:rPr>
          <w:rFonts w:ascii="Times New Roman" w:hAnsi="Times New Roman"/>
          <w:sz w:val="24"/>
          <w:szCs w:val="24"/>
        </w:rPr>
        <w:t>również</w:t>
      </w:r>
      <w:r w:rsidRPr="0039597A">
        <w:rPr>
          <w:rFonts w:ascii="Times New Roman" w:hAnsi="Times New Roman"/>
          <w:sz w:val="24"/>
          <w:szCs w:val="24"/>
        </w:rPr>
        <w:t xml:space="preserve"> w celu posiadania precyzyjnych i aktualnych danych o powierzchni gospodarstwa rolnego należącego do rolnika, a które to dane o powierzchni gospodarstwa są z kolei prawnie relewantne przy obliczaniu wysokości należnej od rolnika składki na ubezpieczenie emerytalno-rentowe.</w:t>
      </w:r>
    </w:p>
    <w:p w14:paraId="54A4E653" w14:textId="77777777" w:rsidR="00DD3733" w:rsidRPr="0039597A" w:rsidRDefault="00DD3733" w:rsidP="0039597A">
      <w:pPr>
        <w:spacing w:after="0" w:line="360" w:lineRule="auto"/>
        <w:ind w:firstLine="708"/>
        <w:jc w:val="both"/>
        <w:rPr>
          <w:rFonts w:ascii="Times New Roman" w:hAnsi="Times New Roman"/>
          <w:sz w:val="24"/>
          <w:szCs w:val="24"/>
        </w:rPr>
      </w:pPr>
      <w:r w:rsidRPr="0039597A">
        <w:rPr>
          <w:rFonts w:ascii="Times New Roman" w:hAnsi="Times New Roman"/>
          <w:sz w:val="24"/>
          <w:szCs w:val="24"/>
        </w:rPr>
        <w:t>Koszty leżące po stronie KRUS związane z uzyskaniem dostępu do Centralnej Bazy Danych Ksiąg Wieczystych szacunkowo mogą wynosić około 800.000 zł.</w:t>
      </w:r>
    </w:p>
    <w:p w14:paraId="5524EF38" w14:textId="6CDA8B67" w:rsidR="00DD3733" w:rsidRPr="0039597A" w:rsidRDefault="00DD3733" w:rsidP="0039597A">
      <w:pPr>
        <w:spacing w:after="0" w:line="360" w:lineRule="auto"/>
        <w:ind w:firstLine="708"/>
        <w:jc w:val="both"/>
        <w:rPr>
          <w:rFonts w:ascii="Times New Roman" w:hAnsi="Times New Roman"/>
          <w:sz w:val="24"/>
          <w:szCs w:val="24"/>
        </w:rPr>
      </w:pPr>
      <w:r w:rsidRPr="0039597A">
        <w:rPr>
          <w:rFonts w:ascii="Times New Roman" w:hAnsi="Times New Roman"/>
          <w:sz w:val="24"/>
          <w:szCs w:val="24"/>
        </w:rPr>
        <w:t xml:space="preserve">Uwzględnienie KRUS wśród podmiotów uprawnionych do wielokrotnego, nieograniczonego w czasie wyszukiwania ksiąg wieczystych, według konkretnego zdefiniowania kryterium, np. na podstawie danych osobowych właściciela, niewątpliwie przyczyni się do skrócenia trwania sprawy, zwiększenia skuteczności w dochodzeniu należności Skarbu Państwa, zabezpieczenia zobowiązań KRUS przed ich przedawnieniem, </w:t>
      </w:r>
      <w:r w:rsidRPr="0039597A">
        <w:rPr>
          <w:rFonts w:ascii="Times New Roman" w:hAnsi="Times New Roman"/>
          <w:sz w:val="24"/>
          <w:szCs w:val="24"/>
        </w:rPr>
        <w:br/>
        <w:t xml:space="preserve">a tym samym przed zagrożeniem braku możliwości odzyskania zaległych składek, zmniejszy koszt opłat za wysyłaną korespondencję oraz umożliwi ustalenie ewentualnych współwłaścicieli nieruchomości solidarnie odpowiedzialnych za opłacenie składek na ubezpieczenie. </w:t>
      </w:r>
    </w:p>
    <w:p w14:paraId="41657FCE" w14:textId="0A1A7C9B" w:rsidR="00142582" w:rsidRPr="0039597A" w:rsidRDefault="002B7EC1" w:rsidP="0039597A">
      <w:pPr>
        <w:spacing w:after="0" w:line="360" w:lineRule="auto"/>
        <w:ind w:firstLine="708"/>
        <w:jc w:val="both"/>
        <w:rPr>
          <w:rFonts w:ascii="Times New Roman" w:hAnsi="Times New Roman"/>
          <w:sz w:val="24"/>
          <w:szCs w:val="24"/>
        </w:rPr>
      </w:pPr>
      <w:r w:rsidRPr="0039597A">
        <w:rPr>
          <w:rFonts w:ascii="Times New Roman" w:hAnsi="Times New Roman"/>
          <w:sz w:val="24"/>
          <w:szCs w:val="24"/>
        </w:rPr>
        <w:t>Wprowadzenie zmian w art. 36</w:t>
      </w:r>
      <w:r w:rsidRPr="0039597A">
        <w:rPr>
          <w:rFonts w:ascii="Times New Roman" w:hAnsi="Times New Roman"/>
          <w:sz w:val="24"/>
          <w:szCs w:val="24"/>
          <w:vertAlign w:val="superscript"/>
        </w:rPr>
        <w:t>4</w:t>
      </w:r>
      <w:r w:rsidRPr="0039597A">
        <w:rPr>
          <w:rFonts w:ascii="Times New Roman" w:hAnsi="Times New Roman"/>
          <w:sz w:val="24"/>
          <w:szCs w:val="24"/>
        </w:rPr>
        <w:t xml:space="preserve"> ust. 8 u.k.w.h. </w:t>
      </w:r>
      <w:r w:rsidRPr="0039597A">
        <w:rPr>
          <w:rFonts w:ascii="Times New Roman" w:hAnsi="Times New Roman"/>
          <w:iCs/>
          <w:sz w:val="24"/>
          <w:szCs w:val="24"/>
        </w:rPr>
        <w:t xml:space="preserve">wymusza </w:t>
      </w:r>
      <w:r w:rsidR="00142582" w:rsidRPr="0039597A">
        <w:rPr>
          <w:rFonts w:ascii="Times New Roman" w:hAnsi="Times New Roman"/>
          <w:sz w:val="24"/>
          <w:szCs w:val="24"/>
        </w:rPr>
        <w:t>zmiany legislacyjne w ustawie o przetwarzaniu informacji kryminalnych, a mianowicie zmiany dotyczące określenia zakresu przetwarzanych informacji kryminalnych, tak aby zakres ten w nieco szerszym stopniu obejmował nieruchomości związane z przestępcami i dokonanymi przez nich przestępstwami, a o których to nieruchomościach Szef KCIK mógłby zasięgać informacji dokonując przewidzianego w art. 36</w:t>
      </w:r>
      <w:r w:rsidR="00142582" w:rsidRPr="0039597A">
        <w:rPr>
          <w:rFonts w:ascii="Times New Roman" w:hAnsi="Times New Roman"/>
          <w:sz w:val="24"/>
          <w:szCs w:val="24"/>
          <w:vertAlign w:val="superscript"/>
        </w:rPr>
        <w:t>4</w:t>
      </w:r>
      <w:r w:rsidR="00142582" w:rsidRPr="0039597A">
        <w:rPr>
          <w:rFonts w:ascii="Times New Roman" w:hAnsi="Times New Roman"/>
          <w:sz w:val="24"/>
          <w:szCs w:val="24"/>
        </w:rPr>
        <w:t xml:space="preserve"> ust. 8 </w:t>
      </w:r>
      <w:r w:rsidRPr="0039597A">
        <w:rPr>
          <w:rFonts w:ascii="Times New Roman" w:hAnsi="Times New Roman"/>
          <w:sz w:val="24"/>
          <w:szCs w:val="24"/>
        </w:rPr>
        <w:t xml:space="preserve">u.k.w.h. </w:t>
      </w:r>
      <w:r w:rsidR="00142582" w:rsidRPr="0039597A">
        <w:rPr>
          <w:rFonts w:ascii="Times New Roman" w:hAnsi="Times New Roman"/>
          <w:sz w:val="24"/>
          <w:szCs w:val="24"/>
        </w:rPr>
        <w:t xml:space="preserve">wyszukiwania w centralnej bazie danych ksiąg wieczystych. </w:t>
      </w:r>
    </w:p>
    <w:p w14:paraId="6DE4CA97" w14:textId="62EAE6B4" w:rsidR="00142582" w:rsidRPr="0039597A" w:rsidRDefault="00142582"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Ustawa o przetwarzaniu informacji kryminalnych stanowi, że „</w:t>
      </w:r>
      <w:r w:rsidRPr="0039597A">
        <w:rPr>
          <w:rFonts w:ascii="Times New Roman" w:hAnsi="Times New Roman"/>
          <w:i/>
          <w:sz w:val="24"/>
          <w:szCs w:val="24"/>
        </w:rPr>
        <w:t>informacje kryminalne</w:t>
      </w:r>
      <w:r w:rsidRPr="0039597A">
        <w:rPr>
          <w:rFonts w:ascii="Times New Roman" w:hAnsi="Times New Roman"/>
          <w:sz w:val="24"/>
          <w:szCs w:val="24"/>
        </w:rPr>
        <w:t>” – które Szef KCIK może przetwarzać i przekazywać uprawnionym podmiotom – są to „</w:t>
      </w:r>
      <w:r w:rsidRPr="0039597A">
        <w:rPr>
          <w:rFonts w:ascii="Times New Roman" w:hAnsi="Times New Roman"/>
          <w:i/>
          <w:sz w:val="24"/>
          <w:szCs w:val="24"/>
        </w:rPr>
        <w:t>określone w art. 13 ust. 1</w:t>
      </w:r>
      <w:r w:rsidRPr="0039597A">
        <w:rPr>
          <w:rFonts w:ascii="Times New Roman" w:hAnsi="Times New Roman"/>
          <w:sz w:val="24"/>
          <w:szCs w:val="24"/>
        </w:rPr>
        <w:t xml:space="preserve"> </w:t>
      </w:r>
      <w:r w:rsidRPr="0039597A">
        <w:rPr>
          <w:rFonts w:ascii="Times New Roman" w:hAnsi="Times New Roman"/>
          <w:i/>
          <w:sz w:val="24"/>
          <w:szCs w:val="24"/>
        </w:rPr>
        <w:t>dane dotyczące spraw będących przedmiotem czynności operacyjno-rozpoznawczych, wszczętego lub zakończonego postępowania karnego, w tym postępowania w sprawach o przestępstwa skarbowe, oraz dotyczące innych postępowań lub czynności prowadzonych na podstawie ustaw przez podmioty określone w art. 19 i 20, istotnych z punktu widzenia czynności operacyjno-rozpoznawczych lub postępowania karnego</w:t>
      </w:r>
      <w:r w:rsidRPr="0039597A">
        <w:rPr>
          <w:rFonts w:ascii="Times New Roman" w:hAnsi="Times New Roman"/>
          <w:sz w:val="24"/>
          <w:szCs w:val="24"/>
        </w:rPr>
        <w:t xml:space="preserve">” (art. 4 pkt 1 ustawy o przetwarzaniu informacji kryminalnych). Jak z powyższego wynika, informacje kryminalne są w ustawie o przetwarzaniu informacji kryminalnych definiowane jako dane istotne z punktu widzenia określonych rodzajów czynności lub prowadzonych postępowań, z tym wszakże zastrzeżeniem, iż są to (i mogą to być) wyłącznie dane, których zakres określa art. 13 ust. 1 ustawy o przetwarzaniu informacji kryminalnych. Powołany art. 13 ust. 1 ustawy o przetwarzaniu informacji kryminalnych określa zatem zakres przetwarzanych informacji kryminalnych i wymienia w tym kontekście różnego rodzaju dane, w tym dane personalne o osobach, przeciwko którym są prowadzone określone postępowania lub czynności. Z punktu widzenia </w:t>
      </w:r>
      <w:r w:rsidR="00EA43AD" w:rsidRPr="0039597A">
        <w:rPr>
          <w:rFonts w:ascii="Times New Roman" w:hAnsi="Times New Roman"/>
          <w:sz w:val="24"/>
          <w:szCs w:val="24"/>
        </w:rPr>
        <w:t xml:space="preserve">wprowadzanych zmian </w:t>
      </w:r>
      <w:r w:rsidRPr="0039597A">
        <w:rPr>
          <w:rFonts w:ascii="Times New Roman" w:hAnsi="Times New Roman"/>
          <w:sz w:val="24"/>
          <w:szCs w:val="24"/>
        </w:rPr>
        <w:t xml:space="preserve">istotne jest to, że wśród zakresu przetwarzanych przez Szefa KCIK informacji kryminalnych znajdują się </w:t>
      </w:r>
      <w:r w:rsidRPr="0039597A">
        <w:rPr>
          <w:rFonts w:ascii="Times New Roman" w:hAnsi="Times New Roman"/>
          <w:i/>
          <w:sz w:val="24"/>
          <w:szCs w:val="24"/>
        </w:rPr>
        <w:t>de lege lata</w:t>
      </w:r>
      <w:r w:rsidRPr="0039597A">
        <w:rPr>
          <w:rFonts w:ascii="Times New Roman" w:hAnsi="Times New Roman"/>
          <w:sz w:val="24"/>
          <w:szCs w:val="24"/>
        </w:rPr>
        <w:t xml:space="preserve"> informacje o „</w:t>
      </w:r>
      <w:r w:rsidRPr="0039597A">
        <w:rPr>
          <w:rFonts w:ascii="Times New Roman" w:hAnsi="Times New Roman"/>
          <w:i/>
          <w:sz w:val="24"/>
          <w:szCs w:val="24"/>
        </w:rPr>
        <w:t>przedmiotach wykorzystanych do popełnienia przestępstwa lub utraconych w związku z przestępstwem</w:t>
      </w:r>
      <w:r w:rsidRPr="0039597A">
        <w:rPr>
          <w:rFonts w:ascii="Times New Roman" w:hAnsi="Times New Roman"/>
          <w:sz w:val="24"/>
          <w:szCs w:val="24"/>
        </w:rPr>
        <w:t>” (art. 13 ust. 1 pkt 5 lit. b) ustawy o przetwarzaniu informacji kryminalnych). To właśnie pod to ustawowe sformułowanie dają się subsumować nieruchomości, przy czym powołany art. 13 ust. 1 pkt 5 lit. b) ustawy o przetwarzaniu informacji kryminalnych jest jedyną jednostką redakcyjną art. 13 ust. 1 tej ustawy (i całej tej ustawy), pod którą dają się subsumować nieruchomości. Inaczej mówiąc, w świetle ustawy o przetwarzaniu informacji kryminalnych nieruchomości mogą uzyskać status „</w:t>
      </w:r>
      <w:r w:rsidRPr="0039597A">
        <w:rPr>
          <w:rFonts w:ascii="Times New Roman" w:hAnsi="Times New Roman"/>
          <w:i/>
          <w:sz w:val="24"/>
          <w:szCs w:val="24"/>
        </w:rPr>
        <w:t>informacji kryminalnych</w:t>
      </w:r>
      <w:r w:rsidRPr="0039597A">
        <w:rPr>
          <w:rFonts w:ascii="Times New Roman" w:hAnsi="Times New Roman"/>
          <w:sz w:val="24"/>
          <w:szCs w:val="24"/>
        </w:rPr>
        <w:t>” tylko i wyłącznie w zakresie określonym w art. 13 ust. 1 pkt 5 lit. b) ustawy o przetwarzaniu informacji kryminalnych, a więc dane o nieruchomościach tylko wtedy mogą być informacjami kryminalnymi, gdy są to dane o nieruchomościach (</w:t>
      </w:r>
      <w:r w:rsidRPr="0039597A">
        <w:rPr>
          <w:rFonts w:ascii="Times New Roman" w:hAnsi="Times New Roman"/>
          <w:i/>
          <w:sz w:val="24"/>
          <w:szCs w:val="24"/>
        </w:rPr>
        <w:t>verba legis</w:t>
      </w:r>
      <w:r w:rsidRPr="0039597A">
        <w:rPr>
          <w:rFonts w:ascii="Times New Roman" w:hAnsi="Times New Roman"/>
          <w:sz w:val="24"/>
          <w:szCs w:val="24"/>
        </w:rPr>
        <w:t>: „</w:t>
      </w:r>
      <w:r w:rsidRPr="0039597A">
        <w:rPr>
          <w:rFonts w:ascii="Times New Roman" w:hAnsi="Times New Roman"/>
          <w:i/>
          <w:sz w:val="24"/>
          <w:szCs w:val="24"/>
        </w:rPr>
        <w:t>przedmiotach</w:t>
      </w:r>
      <w:r w:rsidRPr="0039597A">
        <w:rPr>
          <w:rFonts w:ascii="Times New Roman" w:hAnsi="Times New Roman"/>
          <w:sz w:val="24"/>
          <w:szCs w:val="24"/>
        </w:rPr>
        <w:t>”) „</w:t>
      </w:r>
      <w:r w:rsidRPr="0039597A">
        <w:rPr>
          <w:rFonts w:ascii="Times New Roman" w:hAnsi="Times New Roman"/>
          <w:i/>
          <w:sz w:val="24"/>
          <w:szCs w:val="24"/>
        </w:rPr>
        <w:t>wykorzystanych do popełnienia przestępstwa lub utraconych w związku z przestępstwem</w:t>
      </w:r>
      <w:r w:rsidRPr="0039597A">
        <w:rPr>
          <w:rFonts w:ascii="Times New Roman" w:hAnsi="Times New Roman"/>
          <w:sz w:val="24"/>
          <w:szCs w:val="24"/>
        </w:rPr>
        <w:t>”.</w:t>
      </w:r>
    </w:p>
    <w:p w14:paraId="7D3CEB01" w14:textId="64162D23" w:rsidR="00142582" w:rsidRPr="0039597A" w:rsidRDefault="005360C8"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Zatem</w:t>
      </w:r>
      <w:r w:rsidR="00142582" w:rsidRPr="0039597A">
        <w:rPr>
          <w:rFonts w:ascii="Times New Roman" w:hAnsi="Times New Roman"/>
          <w:sz w:val="24"/>
          <w:szCs w:val="24"/>
        </w:rPr>
        <w:t xml:space="preserve"> treść powołanego art. 13 ust. 1 pkt 5 lit. b) ustawy o przetwarzaniu informacji kryminalnych powinna zostać zmieniona, tak aby zakres przetwarzanych informacji kryminalnych obejmował nie tylko przedmioty (w tym nieruchomości) wykorzystane do popełnienia przestępstwa lub utracone w związku z przestępstwem, ale również przedmioty (w tym nieruchomości) uzyskane z wyniku przestępstwa, a więc przedmioty (w tym nieruchomości), w których posiadanie określone osoby weszły w następstwie dokonania przestępstwa. W takim układzie zakres informacji kryminalnych w rozumieniu omawianej ustawy obejmowałby m. in. dane o nieruchomościach, które zostały pozyskane przez określone osoby w wyniku np. prania brudnych pieniędzy (art. 299 Kodeksu karnego</w:t>
      </w:r>
      <w:r w:rsidR="00142582" w:rsidRPr="0039597A">
        <w:rPr>
          <w:rStyle w:val="Odwoanieprzypisudolnego"/>
          <w:rFonts w:ascii="Times New Roman" w:hAnsi="Times New Roman"/>
          <w:sz w:val="24"/>
          <w:szCs w:val="24"/>
        </w:rPr>
        <w:footnoteReference w:id="3"/>
      </w:r>
      <w:r w:rsidR="00142582" w:rsidRPr="0039597A">
        <w:rPr>
          <w:rFonts w:ascii="Times New Roman" w:hAnsi="Times New Roman"/>
          <w:sz w:val="24"/>
          <w:szCs w:val="24"/>
        </w:rPr>
        <w:t>), przestępczego wpłynięcia na rozporządzenie nieruchomością przez jej dotychczasowego właściciela (art. 282 i art. 286 § 1 Kodeksu karnego), korupcji (art. 228 Kodeksu karnego) lub w wyniku udziału w zorganizowanej grupie albo związku mających na celu popełnienie przestępstwa lub przestępstwa skarbowego (art. 258 Kodeksu karnego). Nie zawsze przedmioty (nieruchomości) uzyskane w taki przestępczy sposób będą przedmiotami (nieruchomościami) „</w:t>
      </w:r>
      <w:r w:rsidR="00142582" w:rsidRPr="0039597A">
        <w:rPr>
          <w:rFonts w:ascii="Times New Roman" w:hAnsi="Times New Roman"/>
          <w:i/>
          <w:sz w:val="24"/>
          <w:szCs w:val="24"/>
        </w:rPr>
        <w:t>utraconymi w związku z przestępstwem</w:t>
      </w:r>
      <w:r w:rsidR="00142582" w:rsidRPr="0039597A">
        <w:rPr>
          <w:rFonts w:ascii="Times New Roman" w:hAnsi="Times New Roman"/>
          <w:sz w:val="24"/>
          <w:szCs w:val="24"/>
        </w:rPr>
        <w:t>” w rozumieniu art. 13 ust. 1 pkt 5 lit. b) ustawy o przetwarzaniu informacji kryminalnych, a więc dodanie w tej jednostce redakcyjnej ustawy sformułowania mówiącego o przedmiotach „</w:t>
      </w:r>
      <w:r w:rsidR="00142582" w:rsidRPr="0039597A">
        <w:rPr>
          <w:rFonts w:ascii="Times New Roman" w:hAnsi="Times New Roman"/>
          <w:i/>
          <w:sz w:val="24"/>
          <w:szCs w:val="24"/>
        </w:rPr>
        <w:t>uzyskanych</w:t>
      </w:r>
      <w:r w:rsidR="00142582" w:rsidRPr="0039597A">
        <w:rPr>
          <w:rFonts w:ascii="Times New Roman" w:hAnsi="Times New Roman"/>
          <w:sz w:val="24"/>
          <w:szCs w:val="24"/>
        </w:rPr>
        <w:t xml:space="preserve">” w wyniku przestępstwa </w:t>
      </w:r>
      <w:r w:rsidR="005E54E4" w:rsidRPr="0039597A">
        <w:rPr>
          <w:rFonts w:ascii="Times New Roman" w:hAnsi="Times New Roman"/>
          <w:sz w:val="24"/>
          <w:szCs w:val="24"/>
        </w:rPr>
        <w:t>będzie miało</w:t>
      </w:r>
      <w:r w:rsidR="00142582" w:rsidRPr="0039597A">
        <w:rPr>
          <w:rFonts w:ascii="Times New Roman" w:hAnsi="Times New Roman"/>
          <w:sz w:val="24"/>
          <w:szCs w:val="24"/>
        </w:rPr>
        <w:t xml:space="preserve"> znaczenie konstytutywne i rozszerzy zakres przetwarzanych informacji kryminalnych. To zaś </w:t>
      </w:r>
      <w:r w:rsidR="005E54E4" w:rsidRPr="0039597A">
        <w:rPr>
          <w:rFonts w:ascii="Times New Roman" w:hAnsi="Times New Roman"/>
          <w:sz w:val="24"/>
          <w:szCs w:val="24"/>
        </w:rPr>
        <w:t>będzie</w:t>
      </w:r>
      <w:r w:rsidR="00142582" w:rsidRPr="0039597A">
        <w:rPr>
          <w:rFonts w:ascii="Times New Roman" w:hAnsi="Times New Roman"/>
          <w:sz w:val="24"/>
          <w:szCs w:val="24"/>
        </w:rPr>
        <w:t xml:space="preserve"> z korzyścią dla skuteczności działań organów ścigania karnego, organów podatkowych i celnych, organów wymiaru sprawiedliwości i innych uprawnionych podmiotów. W szczególności taka regulacja </w:t>
      </w:r>
      <w:r w:rsidR="005E54E4" w:rsidRPr="0039597A">
        <w:rPr>
          <w:rFonts w:ascii="Times New Roman" w:hAnsi="Times New Roman"/>
          <w:sz w:val="24"/>
          <w:szCs w:val="24"/>
        </w:rPr>
        <w:t>stanie się</w:t>
      </w:r>
      <w:r w:rsidR="00142582" w:rsidRPr="0039597A">
        <w:rPr>
          <w:rFonts w:ascii="Times New Roman" w:hAnsi="Times New Roman"/>
          <w:sz w:val="24"/>
          <w:szCs w:val="24"/>
        </w:rPr>
        <w:t xml:space="preserve"> przydatna dla realizacji celu pozbawiania sprawców nienależnych im tzw. owoców przestępstwa i orzekania w szerszym zakresie przepadku (w tym nieruchomości) z art. 44 Kodeksu karnego.</w:t>
      </w:r>
    </w:p>
    <w:p w14:paraId="251071C9" w14:textId="1CF6ECE6" w:rsidR="00142582" w:rsidRPr="0039597A" w:rsidRDefault="005E54E4"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Dopre</w:t>
      </w:r>
      <w:r w:rsidR="00142582" w:rsidRPr="0039597A">
        <w:rPr>
          <w:rFonts w:ascii="Times New Roman" w:hAnsi="Times New Roman"/>
          <w:sz w:val="24"/>
          <w:szCs w:val="24"/>
        </w:rPr>
        <w:t>cyzowan</w:t>
      </w:r>
      <w:r w:rsidRPr="0039597A">
        <w:rPr>
          <w:rFonts w:ascii="Times New Roman" w:hAnsi="Times New Roman"/>
          <w:sz w:val="24"/>
          <w:szCs w:val="24"/>
        </w:rPr>
        <w:t>o</w:t>
      </w:r>
      <w:r w:rsidR="00142582" w:rsidRPr="0039597A">
        <w:rPr>
          <w:rFonts w:ascii="Times New Roman" w:hAnsi="Times New Roman"/>
          <w:sz w:val="24"/>
          <w:szCs w:val="24"/>
        </w:rPr>
        <w:t xml:space="preserve"> w art. 13 ust. 1 pkt 5 lit. b) ustawy o przetwarzaniu informacji kryminalnych, iż używane tam określenie „</w:t>
      </w:r>
      <w:r w:rsidR="00142582" w:rsidRPr="0039597A">
        <w:rPr>
          <w:rFonts w:ascii="Times New Roman" w:hAnsi="Times New Roman"/>
          <w:i/>
          <w:sz w:val="24"/>
          <w:szCs w:val="24"/>
        </w:rPr>
        <w:t>przedmioty</w:t>
      </w:r>
      <w:r w:rsidR="00142582" w:rsidRPr="0039597A">
        <w:rPr>
          <w:rFonts w:ascii="Times New Roman" w:hAnsi="Times New Roman"/>
          <w:sz w:val="24"/>
          <w:szCs w:val="24"/>
        </w:rPr>
        <w:t xml:space="preserve">” obejmuje również nieruchomości. </w:t>
      </w:r>
    </w:p>
    <w:p w14:paraId="02E9FF92" w14:textId="7CF6352D" w:rsidR="00142582" w:rsidRPr="0039597A" w:rsidRDefault="00673EB1" w:rsidP="0039597A">
      <w:pPr>
        <w:spacing w:line="360" w:lineRule="auto"/>
        <w:ind w:firstLine="340"/>
        <w:contextualSpacing/>
        <w:jc w:val="both"/>
        <w:rPr>
          <w:rFonts w:ascii="Times New Roman" w:hAnsi="Times New Roman"/>
          <w:sz w:val="24"/>
          <w:szCs w:val="24"/>
        </w:rPr>
      </w:pPr>
      <w:r w:rsidRPr="0039597A">
        <w:rPr>
          <w:rFonts w:ascii="Times New Roman" w:hAnsi="Times New Roman"/>
          <w:sz w:val="24"/>
          <w:szCs w:val="24"/>
        </w:rPr>
        <w:t>D</w:t>
      </w:r>
      <w:r w:rsidR="00142582" w:rsidRPr="0039597A">
        <w:rPr>
          <w:rFonts w:ascii="Times New Roman" w:hAnsi="Times New Roman"/>
          <w:sz w:val="24"/>
          <w:szCs w:val="24"/>
        </w:rPr>
        <w:t>odać</w:t>
      </w:r>
      <w:r w:rsidRPr="0039597A">
        <w:rPr>
          <w:rFonts w:ascii="Times New Roman" w:hAnsi="Times New Roman"/>
          <w:sz w:val="24"/>
          <w:szCs w:val="24"/>
        </w:rPr>
        <w:t xml:space="preserve"> należy</w:t>
      </w:r>
      <w:r w:rsidR="00142582" w:rsidRPr="0039597A">
        <w:rPr>
          <w:rFonts w:ascii="Times New Roman" w:hAnsi="Times New Roman"/>
          <w:sz w:val="24"/>
          <w:szCs w:val="24"/>
        </w:rPr>
        <w:t>, że tego zmiana legislacyjna</w:t>
      </w:r>
      <w:r w:rsidRPr="0039597A">
        <w:rPr>
          <w:rFonts w:ascii="Times New Roman" w:hAnsi="Times New Roman"/>
          <w:sz w:val="24"/>
          <w:szCs w:val="24"/>
        </w:rPr>
        <w:t xml:space="preserve"> ustawy o przetwarzaniu informacji kryminalnych</w:t>
      </w:r>
      <w:r w:rsidR="00142582" w:rsidRPr="0039597A">
        <w:rPr>
          <w:rFonts w:ascii="Times New Roman" w:hAnsi="Times New Roman"/>
          <w:sz w:val="24"/>
          <w:szCs w:val="24"/>
        </w:rPr>
        <w:t xml:space="preserve"> dotyczy sprawy objętej zakresem unormowania ustawy </w:t>
      </w:r>
      <w:r w:rsidRPr="0039597A">
        <w:rPr>
          <w:rFonts w:ascii="Times New Roman" w:hAnsi="Times New Roman"/>
          <w:sz w:val="24"/>
          <w:szCs w:val="24"/>
        </w:rPr>
        <w:t>o księgach wieczystych i hipotece</w:t>
      </w:r>
      <w:r w:rsidR="00142582" w:rsidRPr="0039597A">
        <w:rPr>
          <w:rFonts w:ascii="Times New Roman" w:hAnsi="Times New Roman"/>
          <w:sz w:val="24"/>
          <w:szCs w:val="24"/>
        </w:rPr>
        <w:t xml:space="preserve">, gdyż zmiana legislacyjna w art. 13 ust. 1 pkt 5 lit. b) ustawy o przetwarzaniu informacji kryminalnych dotyczy problematyki nieruchomości oraz uzyskiwania informacji o nieruchomościach, co niewątpliwie jest objęte zakresem </w:t>
      </w:r>
      <w:r w:rsidRPr="0039597A">
        <w:rPr>
          <w:rFonts w:ascii="Times New Roman" w:hAnsi="Times New Roman"/>
          <w:sz w:val="24"/>
          <w:szCs w:val="24"/>
        </w:rPr>
        <w:t>ustawy o księgach wieczystych i hipotece</w:t>
      </w:r>
      <w:r w:rsidR="00142582" w:rsidRPr="0039597A">
        <w:rPr>
          <w:rFonts w:ascii="Times New Roman" w:hAnsi="Times New Roman"/>
          <w:sz w:val="24"/>
          <w:szCs w:val="24"/>
        </w:rPr>
        <w:t xml:space="preserve">. </w:t>
      </w:r>
    </w:p>
    <w:p w14:paraId="66F20EC1" w14:textId="77777777" w:rsidR="00142582" w:rsidRPr="0039597A" w:rsidRDefault="00142582" w:rsidP="0039597A">
      <w:pPr>
        <w:spacing w:after="0" w:line="360" w:lineRule="auto"/>
        <w:ind w:firstLine="708"/>
        <w:jc w:val="both"/>
        <w:rPr>
          <w:rFonts w:ascii="Times New Roman" w:hAnsi="Times New Roman"/>
          <w:sz w:val="24"/>
          <w:szCs w:val="24"/>
        </w:rPr>
      </w:pPr>
    </w:p>
    <w:p w14:paraId="69BF4C06" w14:textId="77777777" w:rsidR="00094218" w:rsidRPr="0039597A" w:rsidRDefault="00094218" w:rsidP="0039597A">
      <w:pPr>
        <w:pStyle w:val="ARTartustawynprozporzdzenia"/>
        <w:ind w:firstLine="709"/>
        <w:rPr>
          <w:rFonts w:ascii="Times New Roman" w:hAnsi="Times New Roman" w:cs="Times New Roman"/>
          <w:szCs w:val="24"/>
        </w:rPr>
      </w:pPr>
      <w:r w:rsidRPr="0039597A">
        <w:rPr>
          <w:rFonts w:ascii="Times New Roman" w:hAnsi="Times New Roman" w:cs="Times New Roman"/>
          <w:szCs w:val="24"/>
        </w:rPr>
        <w:t>Przewiduje się, że projektowana ustawa wejdzie w życie 14 dni od dnia ogłoszenia.</w:t>
      </w:r>
    </w:p>
    <w:p w14:paraId="6AD47903" w14:textId="77777777" w:rsidR="00094218" w:rsidRPr="0039597A" w:rsidRDefault="00094218" w:rsidP="0039597A">
      <w:pPr>
        <w:spacing w:after="240" w:line="360" w:lineRule="auto"/>
        <w:ind w:firstLine="709"/>
        <w:jc w:val="both"/>
        <w:rPr>
          <w:rFonts w:ascii="Times New Roman" w:hAnsi="Times New Roman"/>
          <w:color w:val="000000"/>
          <w:sz w:val="24"/>
          <w:szCs w:val="24"/>
        </w:rPr>
      </w:pPr>
    </w:p>
    <w:p w14:paraId="74336B70" w14:textId="77777777" w:rsidR="00094218" w:rsidRPr="0039597A" w:rsidRDefault="00094218" w:rsidP="0039597A">
      <w:pPr>
        <w:spacing w:line="360" w:lineRule="auto"/>
        <w:ind w:firstLine="708"/>
        <w:jc w:val="both"/>
        <w:rPr>
          <w:rFonts w:ascii="Times New Roman" w:hAnsi="Times New Roman"/>
          <w:sz w:val="24"/>
          <w:szCs w:val="24"/>
        </w:rPr>
      </w:pPr>
      <w:r w:rsidRPr="0039597A">
        <w:rPr>
          <w:rFonts w:ascii="Times New Roman" w:hAnsi="Times New Roman"/>
          <w:sz w:val="24"/>
          <w:szCs w:val="24"/>
        </w:rPr>
        <w:t>Projekt ustawy nie podlega notyfikacji w trybie określonym w rozporządzeniu Rady Ministrów z dnia 23 grudnia 2002 r. w sprawie sposobu funkcjonowania krajowego systemu notyfikacji norm i aktów prawnych (Dz. U. Nr 239, poz. 2039, z późn. zm.).</w:t>
      </w:r>
    </w:p>
    <w:p w14:paraId="73AD918F" w14:textId="77777777" w:rsidR="00094218" w:rsidRPr="0039597A" w:rsidRDefault="00094218" w:rsidP="0039597A">
      <w:pPr>
        <w:spacing w:line="360" w:lineRule="auto"/>
        <w:ind w:firstLine="708"/>
        <w:jc w:val="both"/>
        <w:rPr>
          <w:rFonts w:ascii="Times New Roman" w:hAnsi="Times New Roman"/>
          <w:sz w:val="24"/>
          <w:szCs w:val="24"/>
        </w:rPr>
      </w:pPr>
      <w:r w:rsidRPr="0039597A">
        <w:rPr>
          <w:rFonts w:ascii="Times New Roman" w:hAnsi="Times New Roman"/>
          <w:sz w:val="24"/>
          <w:szCs w:val="24"/>
        </w:rPr>
        <w:t>Zgodnie z ustawą z dnia 7 lipca 2005 r. o działalności lobbingowej w procesie stanowienia prawa (Dz.U. z 2017 r. poz. 248), a także mając na uwadze § 52 uchwały Nr 190 Rady Ministrów z dnia 29 października 2013 r. – Regulamin pracy Rady Ministrów (M.P.       z 2016 r. poz. 1006, z póżn. zm.), projekt zostanie zamieszczony w Biuletynie Informacji Publicznej na stronie podmiotowej Rządowego Centrum Legislacji w serwisie Rządowy Proces Legislacyjny.</w:t>
      </w:r>
    </w:p>
    <w:p w14:paraId="64B60E1D" w14:textId="77777777" w:rsidR="00094218" w:rsidRPr="0039597A" w:rsidRDefault="00094218" w:rsidP="0039597A">
      <w:pPr>
        <w:spacing w:line="360" w:lineRule="auto"/>
        <w:ind w:firstLine="708"/>
        <w:jc w:val="both"/>
        <w:rPr>
          <w:rFonts w:ascii="Times New Roman" w:hAnsi="Times New Roman"/>
          <w:sz w:val="24"/>
          <w:szCs w:val="24"/>
        </w:rPr>
      </w:pPr>
      <w:r w:rsidRPr="0039597A">
        <w:rPr>
          <w:rFonts w:ascii="Times New Roman" w:hAnsi="Times New Roman"/>
          <w:sz w:val="24"/>
          <w:szCs w:val="24"/>
        </w:rPr>
        <w:t>Projekt nie wymaga przedstawienia organom lub instytucjom Unii Europejskiej stosownie do § 39 uchwały Nr 190 Rady Ministrów z dnia 29 października 2013 r. Regulaminu pracy Rady Ministrów (M.P. z 2016 r. poz. 1006, z późn. zm.).</w:t>
      </w:r>
    </w:p>
    <w:p w14:paraId="37484F6B" w14:textId="77777777" w:rsidR="00094218" w:rsidRPr="0039597A" w:rsidRDefault="00094218" w:rsidP="0039597A">
      <w:pPr>
        <w:spacing w:line="360" w:lineRule="auto"/>
        <w:ind w:firstLine="708"/>
        <w:jc w:val="both"/>
        <w:rPr>
          <w:rFonts w:ascii="Times New Roman" w:hAnsi="Times New Roman"/>
          <w:sz w:val="24"/>
          <w:szCs w:val="24"/>
        </w:rPr>
      </w:pPr>
      <w:r w:rsidRPr="0039597A">
        <w:rPr>
          <w:rFonts w:ascii="Times New Roman" w:hAnsi="Times New Roman"/>
          <w:sz w:val="24"/>
          <w:szCs w:val="24"/>
        </w:rPr>
        <w:t>Projektowana ustawa nie jest sprzeczna z prawem Unii Europejskiej.</w:t>
      </w:r>
    </w:p>
    <w:p w14:paraId="6C1B9063" w14:textId="77777777" w:rsidR="00094218" w:rsidRPr="0039597A" w:rsidRDefault="00094218" w:rsidP="0039597A">
      <w:pPr>
        <w:spacing w:after="240" w:line="360" w:lineRule="auto"/>
        <w:ind w:firstLine="709"/>
        <w:jc w:val="both"/>
        <w:rPr>
          <w:rFonts w:ascii="Times New Roman" w:hAnsi="Times New Roman"/>
          <w:color w:val="000000"/>
          <w:sz w:val="24"/>
          <w:szCs w:val="24"/>
        </w:rPr>
      </w:pPr>
    </w:p>
    <w:sectPr w:rsidR="00094218" w:rsidRPr="0039597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1623D" w14:textId="77777777" w:rsidR="00833330" w:rsidRDefault="00833330" w:rsidP="00683419">
      <w:pPr>
        <w:spacing w:after="0" w:line="240" w:lineRule="auto"/>
      </w:pPr>
      <w:r>
        <w:separator/>
      </w:r>
    </w:p>
  </w:endnote>
  <w:endnote w:type="continuationSeparator" w:id="0">
    <w:p w14:paraId="3D873C5E" w14:textId="77777777" w:rsidR="00833330" w:rsidRDefault="00833330" w:rsidP="00683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524814"/>
      <w:docPartObj>
        <w:docPartGallery w:val="Page Numbers (Bottom of Page)"/>
        <w:docPartUnique/>
      </w:docPartObj>
    </w:sdtPr>
    <w:sdtEndPr/>
    <w:sdtContent>
      <w:p w14:paraId="27ADA3B3" w14:textId="77777777" w:rsidR="001B0CF9" w:rsidRDefault="001B0CF9">
        <w:pPr>
          <w:pStyle w:val="Stopka"/>
          <w:jc w:val="center"/>
        </w:pPr>
        <w:r>
          <w:fldChar w:fldCharType="begin"/>
        </w:r>
        <w:r>
          <w:instrText>PAGE   \* MERGEFORMAT</w:instrText>
        </w:r>
        <w:r>
          <w:fldChar w:fldCharType="separate"/>
        </w:r>
        <w:r w:rsidR="00EB7109">
          <w:rPr>
            <w:noProof/>
          </w:rPr>
          <w:t>1</w:t>
        </w:r>
        <w:r>
          <w:fldChar w:fldCharType="end"/>
        </w:r>
      </w:p>
    </w:sdtContent>
  </w:sdt>
  <w:p w14:paraId="4B6DDB8D" w14:textId="77777777" w:rsidR="001B0CF9" w:rsidRDefault="001B0C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7F21F8" w14:textId="77777777" w:rsidR="00833330" w:rsidRDefault="00833330" w:rsidP="00683419">
      <w:pPr>
        <w:spacing w:after="0" w:line="240" w:lineRule="auto"/>
      </w:pPr>
      <w:r>
        <w:separator/>
      </w:r>
    </w:p>
  </w:footnote>
  <w:footnote w:type="continuationSeparator" w:id="0">
    <w:p w14:paraId="0287F9B5" w14:textId="77777777" w:rsidR="00833330" w:rsidRDefault="00833330" w:rsidP="00683419">
      <w:pPr>
        <w:spacing w:after="0" w:line="240" w:lineRule="auto"/>
      </w:pPr>
      <w:r>
        <w:continuationSeparator/>
      </w:r>
    </w:p>
  </w:footnote>
  <w:footnote w:id="1">
    <w:p w14:paraId="3DAEE351" w14:textId="77777777" w:rsidR="008E1DFC" w:rsidRDefault="008E1DFC" w:rsidP="008E1DFC">
      <w:pPr>
        <w:pStyle w:val="Tekstprzypisudolnego"/>
        <w:jc w:val="both"/>
      </w:pPr>
      <w:r>
        <w:rPr>
          <w:rStyle w:val="Odwoanieprzypisudolnego"/>
        </w:rPr>
        <w:footnoteRef/>
      </w:r>
      <w:r>
        <w:t xml:space="preserve"> W myśl przepisów ustawy z dnia 6 kwietnia 1990 r. o Policji (tekst jedn. Dz. U. z </w:t>
      </w:r>
      <w:r w:rsidRPr="008708C9">
        <w:t>2020 r. poz. 360,</w:t>
      </w:r>
      <w:r>
        <w:t xml:space="preserve"> ze zm.), Centralne Biuro Śledcze Policji jest jednostką organizacyjną Policji, zaś kieruje tą jednostką </w:t>
      </w:r>
      <w:r w:rsidRPr="008708C9">
        <w:t xml:space="preserve">Komendant Centralnego Biura Śledczego Policji, </w:t>
      </w:r>
      <w:r>
        <w:t xml:space="preserve">który jest </w:t>
      </w:r>
      <w:r w:rsidRPr="008708C9">
        <w:t>organem Policji</w:t>
      </w:r>
      <w:r>
        <w:t xml:space="preserve"> (art. 5a ust. 1 i 2 ustawy o Policji). W sensie służbowym różnica pomiędzy Szefem KCIK a Komendantem </w:t>
      </w:r>
      <w:r w:rsidRPr="008708C9">
        <w:t>Centralnego Biura Śledczego Policji</w:t>
      </w:r>
      <w:r>
        <w:t xml:space="preserve"> jest natomiast taka, że Szef KCIK jest jednocześnie Komendantem Głównym Policji, zaś </w:t>
      </w:r>
      <w:r w:rsidRPr="008708C9">
        <w:t>Komendant Centralnego Biura Śledczego Policji</w:t>
      </w:r>
      <w:r>
        <w:t xml:space="preserve"> podlega Komendantowi Głównemu Policji (art. 5a ust. 2 ustawy o Policji). </w:t>
      </w:r>
    </w:p>
  </w:footnote>
  <w:footnote w:id="2">
    <w:p w14:paraId="79536CB2" w14:textId="77777777" w:rsidR="008E1DFC" w:rsidRDefault="008E1DFC" w:rsidP="008E1DFC">
      <w:pPr>
        <w:pStyle w:val="Tekstprzypisudolnego"/>
        <w:jc w:val="both"/>
      </w:pPr>
      <w:r>
        <w:rPr>
          <w:rStyle w:val="Odwoanieprzypisudolnego"/>
        </w:rPr>
        <w:footnoteRef/>
      </w:r>
      <w:r>
        <w:t xml:space="preserve"> Komendant Biura Spraw Wewnętrznych Policji jest organem Policji kierującym Biurem</w:t>
      </w:r>
      <w:r w:rsidRPr="008708C9">
        <w:t xml:space="preserve"> Spraw Wewnętrznych Policji</w:t>
      </w:r>
      <w:r>
        <w:t>, przy czym wspomniane Biuro jest jednostką organizacyjną Policji. Komendant Biura Spraw Wewnętrznych Policji podlega Komendantowi Głównemu Policji (art. 5b ust. 1 i 2 ustawy o Policji).</w:t>
      </w:r>
    </w:p>
  </w:footnote>
  <w:footnote w:id="3">
    <w:p w14:paraId="65FE2575" w14:textId="77777777" w:rsidR="00142582" w:rsidRDefault="00142582" w:rsidP="00142582">
      <w:pPr>
        <w:pStyle w:val="Tekstprzypisudolnego"/>
        <w:jc w:val="both"/>
      </w:pPr>
      <w:r>
        <w:rPr>
          <w:rStyle w:val="Odwoanieprzypisudolnego"/>
        </w:rPr>
        <w:footnoteRef/>
      </w:r>
      <w:r>
        <w:t xml:space="preserve"> Ustawa </w:t>
      </w:r>
      <w:r w:rsidRPr="00742D4D">
        <w:t>z dnia 6 czerwca 1997 r.</w:t>
      </w:r>
      <w:r>
        <w:t>, tekst jedn. Dz. U. z 2019 r. poz. 1950, ze 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F641D" w14:textId="77777777" w:rsidR="00E03F8F" w:rsidRDefault="00E03F8F">
    <w:pPr>
      <w:pStyle w:val="Nagwek"/>
      <w:jc w:val="center"/>
    </w:pPr>
  </w:p>
  <w:p w14:paraId="58309E0D" w14:textId="77777777" w:rsidR="001B0CF9" w:rsidRDefault="001B0C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E4E6C"/>
    <w:multiLevelType w:val="multilevel"/>
    <w:tmpl w:val="A93E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B25C1"/>
    <w:multiLevelType w:val="multilevel"/>
    <w:tmpl w:val="3030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815F11"/>
    <w:multiLevelType w:val="hybridMultilevel"/>
    <w:tmpl w:val="E070E90E"/>
    <w:lvl w:ilvl="0" w:tplc="90D8312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EDF3134"/>
    <w:multiLevelType w:val="multilevel"/>
    <w:tmpl w:val="A19A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2C6338"/>
    <w:multiLevelType w:val="multilevel"/>
    <w:tmpl w:val="587E4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F219A1"/>
    <w:multiLevelType w:val="hybridMultilevel"/>
    <w:tmpl w:val="AE4C36CA"/>
    <w:lvl w:ilvl="0" w:tplc="5A480B84">
      <w:start w:val="1"/>
      <w:numFmt w:val="decimal"/>
      <w:lvlText w:val="%1)"/>
      <w:lvlJc w:val="right"/>
      <w:pPr>
        <w:tabs>
          <w:tab w:val="num" w:pos="0"/>
        </w:tabs>
        <w:ind w:left="0" w:firstLine="288"/>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70304C1"/>
    <w:multiLevelType w:val="hybridMultilevel"/>
    <w:tmpl w:val="7B54C96C"/>
    <w:lvl w:ilvl="0" w:tplc="E0B663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097C03"/>
    <w:multiLevelType w:val="multilevel"/>
    <w:tmpl w:val="8168F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9E2E0F"/>
    <w:multiLevelType w:val="hybridMultilevel"/>
    <w:tmpl w:val="9A30965C"/>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9" w15:restartNumberingAfterBreak="0">
    <w:nsid w:val="3F05703C"/>
    <w:multiLevelType w:val="multilevel"/>
    <w:tmpl w:val="0FAC8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2232AA"/>
    <w:multiLevelType w:val="multilevel"/>
    <w:tmpl w:val="CEAE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E62C45"/>
    <w:multiLevelType w:val="multilevel"/>
    <w:tmpl w:val="0EAA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8E45E1"/>
    <w:multiLevelType w:val="multilevel"/>
    <w:tmpl w:val="2122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BF4E5F"/>
    <w:multiLevelType w:val="hybridMultilevel"/>
    <w:tmpl w:val="CBDEB7C0"/>
    <w:lvl w:ilvl="0" w:tplc="5A480B84">
      <w:start w:val="1"/>
      <w:numFmt w:val="decimal"/>
      <w:lvlText w:val="%1)"/>
      <w:lvlJc w:val="right"/>
      <w:pPr>
        <w:tabs>
          <w:tab w:val="num" w:pos="0"/>
        </w:tabs>
        <w:ind w:left="0" w:firstLine="288"/>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C7E3F52"/>
    <w:multiLevelType w:val="multilevel"/>
    <w:tmpl w:val="E1B0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1011F1"/>
    <w:multiLevelType w:val="multilevel"/>
    <w:tmpl w:val="142A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7366DD"/>
    <w:multiLevelType w:val="multilevel"/>
    <w:tmpl w:val="0EC02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1"/>
  </w:num>
  <w:num w:numId="6">
    <w:abstractNumId w:val="4"/>
  </w:num>
  <w:num w:numId="7">
    <w:abstractNumId w:val="3"/>
  </w:num>
  <w:num w:numId="8">
    <w:abstractNumId w:val="10"/>
  </w:num>
  <w:num w:numId="9">
    <w:abstractNumId w:val="15"/>
  </w:num>
  <w:num w:numId="10">
    <w:abstractNumId w:val="7"/>
  </w:num>
  <w:num w:numId="11">
    <w:abstractNumId w:val="12"/>
  </w:num>
  <w:num w:numId="12">
    <w:abstractNumId w:val="9"/>
  </w:num>
  <w:num w:numId="13">
    <w:abstractNumId w:val="0"/>
  </w:num>
  <w:num w:numId="14">
    <w:abstractNumId w:val="14"/>
  </w:num>
  <w:num w:numId="15">
    <w:abstractNumId w:val="1"/>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3F9"/>
    <w:rsid w:val="0000714A"/>
    <w:rsid w:val="000309EC"/>
    <w:rsid w:val="000364A2"/>
    <w:rsid w:val="00041396"/>
    <w:rsid w:val="00057D1B"/>
    <w:rsid w:val="00074A9F"/>
    <w:rsid w:val="000752B8"/>
    <w:rsid w:val="00086872"/>
    <w:rsid w:val="000914AD"/>
    <w:rsid w:val="00094218"/>
    <w:rsid w:val="000D032A"/>
    <w:rsid w:val="000F164C"/>
    <w:rsid w:val="0011748F"/>
    <w:rsid w:val="00142582"/>
    <w:rsid w:val="001A6662"/>
    <w:rsid w:val="001B0CF9"/>
    <w:rsid w:val="001B6411"/>
    <w:rsid w:val="001C2880"/>
    <w:rsid w:val="001F08E3"/>
    <w:rsid w:val="001F6BEE"/>
    <w:rsid w:val="00203C16"/>
    <w:rsid w:val="00207B0D"/>
    <w:rsid w:val="00236BD9"/>
    <w:rsid w:val="00281821"/>
    <w:rsid w:val="002A1371"/>
    <w:rsid w:val="002A506D"/>
    <w:rsid w:val="002B788F"/>
    <w:rsid w:val="002B7EC1"/>
    <w:rsid w:val="002D257A"/>
    <w:rsid w:val="002F7441"/>
    <w:rsid w:val="003232CA"/>
    <w:rsid w:val="00344E51"/>
    <w:rsid w:val="003508D0"/>
    <w:rsid w:val="00354638"/>
    <w:rsid w:val="0039597A"/>
    <w:rsid w:val="00397DC1"/>
    <w:rsid w:val="003F1A00"/>
    <w:rsid w:val="0042332A"/>
    <w:rsid w:val="004266AC"/>
    <w:rsid w:val="00436F8E"/>
    <w:rsid w:val="00455747"/>
    <w:rsid w:val="004A11DB"/>
    <w:rsid w:val="004A4DC0"/>
    <w:rsid w:val="004C5D8B"/>
    <w:rsid w:val="004F366A"/>
    <w:rsid w:val="004F45E7"/>
    <w:rsid w:val="0050584F"/>
    <w:rsid w:val="0051386F"/>
    <w:rsid w:val="00527980"/>
    <w:rsid w:val="00532171"/>
    <w:rsid w:val="00532D0A"/>
    <w:rsid w:val="005360C8"/>
    <w:rsid w:val="00540CD5"/>
    <w:rsid w:val="00543082"/>
    <w:rsid w:val="00553D77"/>
    <w:rsid w:val="005572F1"/>
    <w:rsid w:val="00557D91"/>
    <w:rsid w:val="005B1241"/>
    <w:rsid w:val="005B20CA"/>
    <w:rsid w:val="005C25DE"/>
    <w:rsid w:val="005C26B1"/>
    <w:rsid w:val="005C36A5"/>
    <w:rsid w:val="005D5FE1"/>
    <w:rsid w:val="005E54E4"/>
    <w:rsid w:val="005F53FA"/>
    <w:rsid w:val="00623750"/>
    <w:rsid w:val="006255FA"/>
    <w:rsid w:val="006338F7"/>
    <w:rsid w:val="00673B9F"/>
    <w:rsid w:val="00673EB1"/>
    <w:rsid w:val="00677545"/>
    <w:rsid w:val="00683419"/>
    <w:rsid w:val="006A098D"/>
    <w:rsid w:val="00716827"/>
    <w:rsid w:val="007358F0"/>
    <w:rsid w:val="00735ED9"/>
    <w:rsid w:val="00736583"/>
    <w:rsid w:val="0073663A"/>
    <w:rsid w:val="00776BFB"/>
    <w:rsid w:val="00782441"/>
    <w:rsid w:val="007841DA"/>
    <w:rsid w:val="007B2C10"/>
    <w:rsid w:val="007D27EE"/>
    <w:rsid w:val="007E35B3"/>
    <w:rsid w:val="00821D8E"/>
    <w:rsid w:val="00823A3D"/>
    <w:rsid w:val="00833330"/>
    <w:rsid w:val="00842861"/>
    <w:rsid w:val="00847F50"/>
    <w:rsid w:val="00856A7F"/>
    <w:rsid w:val="008628B6"/>
    <w:rsid w:val="00866C5D"/>
    <w:rsid w:val="008B06C8"/>
    <w:rsid w:val="008D0388"/>
    <w:rsid w:val="008D2C35"/>
    <w:rsid w:val="008E1DFC"/>
    <w:rsid w:val="009062BC"/>
    <w:rsid w:val="00926E62"/>
    <w:rsid w:val="009424CE"/>
    <w:rsid w:val="00964D17"/>
    <w:rsid w:val="009656CE"/>
    <w:rsid w:val="00965C3D"/>
    <w:rsid w:val="00981FF7"/>
    <w:rsid w:val="0099324D"/>
    <w:rsid w:val="009972A1"/>
    <w:rsid w:val="009A20C3"/>
    <w:rsid w:val="009A4DBB"/>
    <w:rsid w:val="009D4F2E"/>
    <w:rsid w:val="009F7F44"/>
    <w:rsid w:val="00A51B32"/>
    <w:rsid w:val="00A6198D"/>
    <w:rsid w:val="00A64F16"/>
    <w:rsid w:val="00A74057"/>
    <w:rsid w:val="00AB3B9B"/>
    <w:rsid w:val="00AC39AA"/>
    <w:rsid w:val="00AC5D14"/>
    <w:rsid w:val="00AF674A"/>
    <w:rsid w:val="00B04540"/>
    <w:rsid w:val="00B05FDC"/>
    <w:rsid w:val="00B5076F"/>
    <w:rsid w:val="00B73EF3"/>
    <w:rsid w:val="00B771D2"/>
    <w:rsid w:val="00B85ECE"/>
    <w:rsid w:val="00B872EA"/>
    <w:rsid w:val="00BA61AF"/>
    <w:rsid w:val="00BB266C"/>
    <w:rsid w:val="00BC2D47"/>
    <w:rsid w:val="00BC6B9F"/>
    <w:rsid w:val="00BD25C6"/>
    <w:rsid w:val="00BD5A49"/>
    <w:rsid w:val="00BD6A2D"/>
    <w:rsid w:val="00BE2E5C"/>
    <w:rsid w:val="00C26882"/>
    <w:rsid w:val="00C32E36"/>
    <w:rsid w:val="00C33C89"/>
    <w:rsid w:val="00C46C73"/>
    <w:rsid w:val="00C7007D"/>
    <w:rsid w:val="00C85754"/>
    <w:rsid w:val="00C94924"/>
    <w:rsid w:val="00CA3C4D"/>
    <w:rsid w:val="00CA6B30"/>
    <w:rsid w:val="00CB4770"/>
    <w:rsid w:val="00CD6F71"/>
    <w:rsid w:val="00D20B5D"/>
    <w:rsid w:val="00D227C5"/>
    <w:rsid w:val="00D408DA"/>
    <w:rsid w:val="00D434AA"/>
    <w:rsid w:val="00D533E6"/>
    <w:rsid w:val="00D65D17"/>
    <w:rsid w:val="00DA0BE7"/>
    <w:rsid w:val="00DA6AAA"/>
    <w:rsid w:val="00DD23F9"/>
    <w:rsid w:val="00DD3733"/>
    <w:rsid w:val="00DD47A0"/>
    <w:rsid w:val="00DF00E7"/>
    <w:rsid w:val="00E03F8F"/>
    <w:rsid w:val="00E4027B"/>
    <w:rsid w:val="00E406D1"/>
    <w:rsid w:val="00E83720"/>
    <w:rsid w:val="00E92864"/>
    <w:rsid w:val="00EA2BEE"/>
    <w:rsid w:val="00EA43AD"/>
    <w:rsid w:val="00EB7109"/>
    <w:rsid w:val="00EC2AF2"/>
    <w:rsid w:val="00ED033B"/>
    <w:rsid w:val="00ED4B25"/>
    <w:rsid w:val="00EE7C5E"/>
    <w:rsid w:val="00EF757C"/>
    <w:rsid w:val="00F12909"/>
    <w:rsid w:val="00F152CE"/>
    <w:rsid w:val="00F20C3B"/>
    <w:rsid w:val="00F435B5"/>
    <w:rsid w:val="00F43E07"/>
    <w:rsid w:val="00F46B02"/>
    <w:rsid w:val="00F54C7E"/>
    <w:rsid w:val="00F55B0D"/>
    <w:rsid w:val="00F577C2"/>
    <w:rsid w:val="00F6097B"/>
    <w:rsid w:val="00F67C42"/>
    <w:rsid w:val="00F819B3"/>
    <w:rsid w:val="00FA1BAC"/>
    <w:rsid w:val="00FB0276"/>
    <w:rsid w:val="00FD6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C46FB"/>
  <w15:docId w15:val="{71E7DE87-2758-4303-BD16-DFD65DB54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5747"/>
    <w:rPr>
      <w:rFonts w:ascii="Calibri" w:eastAsia="Times New Roman" w:hAnsi="Calibri" w:cs="Times New Roman"/>
      <w:lang w:eastAsia="pl-PL"/>
    </w:rPr>
  </w:style>
  <w:style w:type="paragraph" w:styleId="Nagwek2">
    <w:name w:val="heading 2"/>
    <w:basedOn w:val="Normalny"/>
    <w:link w:val="Nagwek2Znak"/>
    <w:uiPriority w:val="9"/>
    <w:qFormat/>
    <w:rsid w:val="00623750"/>
    <w:pPr>
      <w:spacing w:before="48" w:after="120" w:line="291" w:lineRule="atLeast"/>
      <w:outlineLvl w:val="1"/>
    </w:pPr>
    <w:rPr>
      <w:rFonts w:ascii="Helvetica" w:hAnsi="Helvetica"/>
      <w:b/>
      <w:bCs/>
      <w:color w:val="222222"/>
      <w:sz w:val="41"/>
      <w:szCs w:val="4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83419"/>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3419"/>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83419"/>
    <w:rPr>
      <w:vertAlign w:val="superscript"/>
    </w:rPr>
  </w:style>
  <w:style w:type="paragraph" w:styleId="Tekstdymka">
    <w:name w:val="Balloon Text"/>
    <w:basedOn w:val="Normalny"/>
    <w:link w:val="TekstdymkaZnak"/>
    <w:uiPriority w:val="99"/>
    <w:semiHidden/>
    <w:unhideWhenUsed/>
    <w:rsid w:val="003F1A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A00"/>
    <w:rPr>
      <w:rFonts w:ascii="Tahoma" w:hAnsi="Tahoma" w:cs="Tahoma"/>
      <w:sz w:val="16"/>
      <w:szCs w:val="16"/>
    </w:rPr>
  </w:style>
  <w:style w:type="character" w:styleId="Pogrubienie">
    <w:name w:val="Strong"/>
    <w:basedOn w:val="Domylnaczcionkaakapitu"/>
    <w:uiPriority w:val="22"/>
    <w:qFormat/>
    <w:rsid w:val="00CD6F71"/>
    <w:rPr>
      <w:b/>
      <w:bCs/>
    </w:rPr>
  </w:style>
  <w:style w:type="paragraph" w:styleId="NormalnyWeb">
    <w:name w:val="Normal (Web)"/>
    <w:basedOn w:val="Normalny"/>
    <w:uiPriority w:val="99"/>
    <w:semiHidden/>
    <w:unhideWhenUsed/>
    <w:rsid w:val="005C25DE"/>
    <w:pPr>
      <w:spacing w:after="0" w:line="240" w:lineRule="auto"/>
    </w:pPr>
    <w:rPr>
      <w:rFonts w:ascii="Tahoma" w:hAnsi="Tahoma" w:cs="Tahoma"/>
      <w:sz w:val="17"/>
      <w:szCs w:val="17"/>
    </w:rPr>
  </w:style>
  <w:style w:type="character" w:customStyle="1" w:styleId="tgc">
    <w:name w:val="_tgc"/>
    <w:basedOn w:val="Domylnaczcionkaakapitu"/>
    <w:rsid w:val="000309EC"/>
  </w:style>
  <w:style w:type="paragraph" w:styleId="Akapitzlist">
    <w:name w:val="List Paragraph"/>
    <w:basedOn w:val="Normalny"/>
    <w:uiPriority w:val="34"/>
    <w:qFormat/>
    <w:rsid w:val="00D533E6"/>
    <w:pPr>
      <w:spacing w:after="0" w:line="240" w:lineRule="auto"/>
    </w:pPr>
    <w:rPr>
      <w:rFonts w:ascii="Times New Roman" w:eastAsiaTheme="minorHAnsi" w:hAnsi="Times New Roman"/>
      <w:sz w:val="24"/>
      <w:szCs w:val="24"/>
    </w:rPr>
  </w:style>
  <w:style w:type="character" w:styleId="Hipercze">
    <w:name w:val="Hyperlink"/>
    <w:basedOn w:val="Domylnaczcionkaakapitu"/>
    <w:uiPriority w:val="99"/>
    <w:semiHidden/>
    <w:unhideWhenUsed/>
    <w:rsid w:val="0073663A"/>
    <w:rPr>
      <w:color w:val="0000FF"/>
      <w:u w:val="single"/>
    </w:rPr>
  </w:style>
  <w:style w:type="paragraph" w:customStyle="1" w:styleId="Default">
    <w:name w:val="Default"/>
    <w:rsid w:val="00677545"/>
    <w:pPr>
      <w:autoSpaceDE w:val="0"/>
      <w:autoSpaceDN w:val="0"/>
      <w:adjustRightInd w:val="0"/>
      <w:spacing w:after="0" w:line="240" w:lineRule="auto"/>
    </w:pPr>
    <w:rPr>
      <w:rFonts w:ascii="Arial" w:hAnsi="Arial" w:cs="Arial"/>
      <w:color w:val="000000"/>
      <w:sz w:val="24"/>
      <w:szCs w:val="24"/>
    </w:rPr>
  </w:style>
  <w:style w:type="paragraph" w:customStyle="1" w:styleId="tresc">
    <w:name w:val="tresc"/>
    <w:basedOn w:val="Normalny"/>
    <w:rsid w:val="009F7F44"/>
    <w:pPr>
      <w:spacing w:after="300" w:line="240" w:lineRule="auto"/>
    </w:pPr>
    <w:rPr>
      <w:rFonts w:ascii="inherit" w:hAnsi="inherit"/>
      <w:sz w:val="24"/>
      <w:szCs w:val="24"/>
    </w:rPr>
  </w:style>
  <w:style w:type="character" w:customStyle="1" w:styleId="teads-ui-components-credits-colored4">
    <w:name w:val="teads-ui-components-credits-colored4"/>
    <w:basedOn w:val="Domylnaczcionkaakapitu"/>
    <w:rsid w:val="009F7F44"/>
    <w:rPr>
      <w:rFonts w:ascii="Helvetica" w:hAnsi="Helvetica" w:hint="default"/>
      <w:vanish w:val="0"/>
      <w:webHidden w:val="0"/>
      <w:color w:val="79BBE9"/>
      <w:spacing w:val="5"/>
      <w:sz w:val="17"/>
      <w:szCs w:val="17"/>
      <w:specVanish w:val="0"/>
    </w:rPr>
  </w:style>
  <w:style w:type="paragraph" w:customStyle="1" w:styleId="linkowanie">
    <w:name w:val="linkowanie"/>
    <w:basedOn w:val="Normalny"/>
    <w:rsid w:val="00623750"/>
    <w:pPr>
      <w:spacing w:after="300" w:line="240" w:lineRule="auto"/>
    </w:pPr>
    <w:rPr>
      <w:rFonts w:ascii="inherit" w:hAnsi="inherit"/>
      <w:sz w:val="24"/>
      <w:szCs w:val="24"/>
    </w:rPr>
  </w:style>
  <w:style w:type="paragraph" w:customStyle="1" w:styleId="wazne">
    <w:name w:val="wazne"/>
    <w:basedOn w:val="Normalny"/>
    <w:rsid w:val="00623750"/>
    <w:pPr>
      <w:spacing w:after="300" w:line="240" w:lineRule="auto"/>
    </w:pPr>
    <w:rPr>
      <w:rFonts w:ascii="inherit" w:hAnsi="inherit"/>
      <w:sz w:val="24"/>
      <w:szCs w:val="24"/>
    </w:rPr>
  </w:style>
  <w:style w:type="character" w:customStyle="1" w:styleId="Nagwek2Znak">
    <w:name w:val="Nagłówek 2 Znak"/>
    <w:basedOn w:val="Domylnaczcionkaakapitu"/>
    <w:link w:val="Nagwek2"/>
    <w:uiPriority w:val="9"/>
    <w:rsid w:val="00623750"/>
    <w:rPr>
      <w:rFonts w:ascii="Helvetica" w:eastAsia="Times New Roman" w:hAnsi="Helvetica" w:cs="Times New Roman"/>
      <w:b/>
      <w:bCs/>
      <w:color w:val="222222"/>
      <w:sz w:val="41"/>
      <w:szCs w:val="41"/>
      <w:lang w:eastAsia="pl-PL"/>
    </w:rPr>
  </w:style>
  <w:style w:type="paragraph" w:customStyle="1" w:styleId="Style11">
    <w:name w:val="Style11"/>
    <w:basedOn w:val="Normalny"/>
    <w:uiPriority w:val="99"/>
    <w:rsid w:val="00A6198D"/>
    <w:pPr>
      <w:widowControl w:val="0"/>
      <w:autoSpaceDE w:val="0"/>
      <w:autoSpaceDN w:val="0"/>
      <w:adjustRightInd w:val="0"/>
      <w:spacing w:line="412" w:lineRule="exact"/>
      <w:ind w:firstLine="713"/>
      <w:jc w:val="both"/>
    </w:pPr>
    <w:rPr>
      <w:sz w:val="24"/>
      <w:szCs w:val="24"/>
      <w:lang w:eastAsia="en-US"/>
    </w:rPr>
  </w:style>
  <w:style w:type="character" w:customStyle="1" w:styleId="FontStyle30">
    <w:name w:val="Font Style30"/>
    <w:uiPriority w:val="99"/>
    <w:rsid w:val="00A6198D"/>
    <w:rPr>
      <w:rFonts w:ascii="Times New Roman" w:hAnsi="Times New Roman" w:cs="Times New Roman" w:hint="default"/>
      <w:sz w:val="20"/>
      <w:szCs w:val="20"/>
    </w:rPr>
  </w:style>
  <w:style w:type="paragraph" w:styleId="Nagwek">
    <w:name w:val="header"/>
    <w:basedOn w:val="Normalny"/>
    <w:link w:val="NagwekZnak"/>
    <w:uiPriority w:val="99"/>
    <w:unhideWhenUsed/>
    <w:rsid w:val="001B0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0CF9"/>
    <w:rPr>
      <w:rFonts w:ascii="Calibri" w:eastAsia="Times New Roman" w:hAnsi="Calibri" w:cs="Times New Roman"/>
      <w:lang w:eastAsia="pl-PL"/>
    </w:rPr>
  </w:style>
  <w:style w:type="paragraph" w:styleId="Stopka">
    <w:name w:val="footer"/>
    <w:basedOn w:val="Normalny"/>
    <w:link w:val="StopkaZnak"/>
    <w:uiPriority w:val="99"/>
    <w:unhideWhenUsed/>
    <w:rsid w:val="001B0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0CF9"/>
    <w:rPr>
      <w:rFonts w:ascii="Calibri" w:eastAsia="Times New Roman" w:hAnsi="Calibri" w:cs="Times New Roman"/>
      <w:lang w:eastAsia="pl-PL"/>
    </w:rPr>
  </w:style>
  <w:style w:type="paragraph" w:customStyle="1" w:styleId="PKTODNONIKApunktodnonika">
    <w:name w:val="PKT_ODNOŚNIKA – punkt odnośnika"/>
    <w:basedOn w:val="Normalny"/>
    <w:uiPriority w:val="19"/>
    <w:qFormat/>
    <w:rsid w:val="00AB3B9B"/>
    <w:pPr>
      <w:spacing w:after="0" w:line="240" w:lineRule="auto"/>
      <w:ind w:left="568" w:hanging="284"/>
      <w:jc w:val="both"/>
    </w:pPr>
    <w:rPr>
      <w:rFonts w:ascii="Times New Roman" w:eastAsiaTheme="minorEastAsia" w:hAnsi="Times New Roman" w:cs="Arial"/>
      <w:sz w:val="20"/>
      <w:szCs w:val="20"/>
    </w:rPr>
  </w:style>
  <w:style w:type="paragraph" w:customStyle="1" w:styleId="ARTartustawynprozporzdzenia">
    <w:name w:val="ART(§) – art. ustawy (§ np. rozporządzenia)"/>
    <w:uiPriority w:val="11"/>
    <w:qFormat/>
    <w:rsid w:val="0009421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754">
      <w:bodyDiv w:val="1"/>
      <w:marLeft w:val="0"/>
      <w:marRight w:val="0"/>
      <w:marTop w:val="0"/>
      <w:marBottom w:val="0"/>
      <w:divBdr>
        <w:top w:val="none" w:sz="0" w:space="0" w:color="auto"/>
        <w:left w:val="none" w:sz="0" w:space="0" w:color="auto"/>
        <w:bottom w:val="none" w:sz="0" w:space="0" w:color="auto"/>
        <w:right w:val="none" w:sz="0" w:space="0" w:color="auto"/>
      </w:divBdr>
      <w:divsChild>
        <w:div w:id="132259338">
          <w:marLeft w:val="0"/>
          <w:marRight w:val="0"/>
          <w:marTop w:val="0"/>
          <w:marBottom w:val="0"/>
          <w:divBdr>
            <w:top w:val="none" w:sz="0" w:space="0" w:color="auto"/>
            <w:left w:val="none" w:sz="0" w:space="0" w:color="auto"/>
            <w:bottom w:val="none" w:sz="0" w:space="0" w:color="auto"/>
            <w:right w:val="none" w:sz="0" w:space="0" w:color="auto"/>
          </w:divBdr>
          <w:divsChild>
            <w:div w:id="1584073065">
              <w:marLeft w:val="0"/>
              <w:marRight w:val="0"/>
              <w:marTop w:val="0"/>
              <w:marBottom w:val="0"/>
              <w:divBdr>
                <w:top w:val="none" w:sz="0" w:space="0" w:color="auto"/>
                <w:left w:val="none" w:sz="0" w:space="0" w:color="auto"/>
                <w:bottom w:val="none" w:sz="0" w:space="0" w:color="auto"/>
                <w:right w:val="none" w:sz="0" w:space="0" w:color="auto"/>
              </w:divBdr>
              <w:divsChild>
                <w:div w:id="7197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0267">
      <w:bodyDiv w:val="1"/>
      <w:marLeft w:val="0"/>
      <w:marRight w:val="0"/>
      <w:marTop w:val="0"/>
      <w:marBottom w:val="0"/>
      <w:divBdr>
        <w:top w:val="none" w:sz="0" w:space="0" w:color="auto"/>
        <w:left w:val="none" w:sz="0" w:space="0" w:color="auto"/>
        <w:bottom w:val="none" w:sz="0" w:space="0" w:color="auto"/>
        <w:right w:val="none" w:sz="0" w:space="0" w:color="auto"/>
      </w:divBdr>
      <w:divsChild>
        <w:div w:id="1207645581">
          <w:marLeft w:val="0"/>
          <w:marRight w:val="0"/>
          <w:marTop w:val="0"/>
          <w:marBottom w:val="0"/>
          <w:divBdr>
            <w:top w:val="none" w:sz="0" w:space="0" w:color="auto"/>
            <w:left w:val="none" w:sz="0" w:space="0" w:color="auto"/>
            <w:bottom w:val="none" w:sz="0" w:space="0" w:color="auto"/>
            <w:right w:val="none" w:sz="0" w:space="0" w:color="auto"/>
          </w:divBdr>
          <w:divsChild>
            <w:div w:id="491993547">
              <w:marLeft w:val="0"/>
              <w:marRight w:val="0"/>
              <w:marTop w:val="0"/>
              <w:marBottom w:val="0"/>
              <w:divBdr>
                <w:top w:val="none" w:sz="0" w:space="0" w:color="auto"/>
                <w:left w:val="none" w:sz="0" w:space="0" w:color="auto"/>
                <w:bottom w:val="none" w:sz="0" w:space="0" w:color="auto"/>
                <w:right w:val="none" w:sz="0" w:space="0" w:color="auto"/>
              </w:divBdr>
              <w:divsChild>
                <w:div w:id="878081907">
                  <w:marLeft w:val="-225"/>
                  <w:marRight w:val="-225"/>
                  <w:marTop w:val="0"/>
                  <w:marBottom w:val="0"/>
                  <w:divBdr>
                    <w:top w:val="none" w:sz="0" w:space="0" w:color="auto"/>
                    <w:left w:val="none" w:sz="0" w:space="0" w:color="auto"/>
                    <w:bottom w:val="none" w:sz="0" w:space="0" w:color="auto"/>
                    <w:right w:val="none" w:sz="0" w:space="0" w:color="auto"/>
                  </w:divBdr>
                  <w:divsChild>
                    <w:div w:id="1142115828">
                      <w:marLeft w:val="0"/>
                      <w:marRight w:val="0"/>
                      <w:marTop w:val="0"/>
                      <w:marBottom w:val="0"/>
                      <w:divBdr>
                        <w:top w:val="none" w:sz="0" w:space="0" w:color="auto"/>
                        <w:left w:val="none" w:sz="0" w:space="0" w:color="auto"/>
                        <w:bottom w:val="none" w:sz="0" w:space="0" w:color="auto"/>
                        <w:right w:val="none" w:sz="0" w:space="0" w:color="auto"/>
                      </w:divBdr>
                      <w:divsChild>
                        <w:div w:id="1830173088">
                          <w:marLeft w:val="0"/>
                          <w:marRight w:val="0"/>
                          <w:marTop w:val="0"/>
                          <w:marBottom w:val="0"/>
                          <w:divBdr>
                            <w:top w:val="none" w:sz="0" w:space="0" w:color="auto"/>
                            <w:left w:val="none" w:sz="0" w:space="0" w:color="auto"/>
                            <w:bottom w:val="none" w:sz="0" w:space="0" w:color="auto"/>
                            <w:right w:val="none" w:sz="0" w:space="0" w:color="auto"/>
                          </w:divBdr>
                          <w:divsChild>
                            <w:div w:id="222378915">
                              <w:marLeft w:val="-225"/>
                              <w:marRight w:val="-225"/>
                              <w:marTop w:val="0"/>
                              <w:marBottom w:val="0"/>
                              <w:divBdr>
                                <w:top w:val="none" w:sz="0" w:space="0" w:color="auto"/>
                                <w:left w:val="none" w:sz="0" w:space="0" w:color="auto"/>
                                <w:bottom w:val="none" w:sz="0" w:space="0" w:color="auto"/>
                                <w:right w:val="none" w:sz="0" w:space="0" w:color="auto"/>
                              </w:divBdr>
                              <w:divsChild>
                                <w:div w:id="1985113096">
                                  <w:marLeft w:val="0"/>
                                  <w:marRight w:val="0"/>
                                  <w:marTop w:val="0"/>
                                  <w:marBottom w:val="0"/>
                                  <w:divBdr>
                                    <w:top w:val="none" w:sz="0" w:space="0" w:color="auto"/>
                                    <w:left w:val="none" w:sz="0" w:space="0" w:color="auto"/>
                                    <w:bottom w:val="none" w:sz="0" w:space="0" w:color="auto"/>
                                    <w:right w:val="none" w:sz="0" w:space="0" w:color="auto"/>
                                  </w:divBdr>
                                  <w:divsChild>
                                    <w:div w:id="688408876">
                                      <w:marLeft w:val="0"/>
                                      <w:marRight w:val="0"/>
                                      <w:marTop w:val="0"/>
                                      <w:marBottom w:val="192"/>
                                      <w:divBdr>
                                        <w:top w:val="none" w:sz="0" w:space="0" w:color="auto"/>
                                        <w:left w:val="none" w:sz="0" w:space="0" w:color="auto"/>
                                        <w:bottom w:val="single" w:sz="12" w:space="11" w:color="504E4D"/>
                                        <w:right w:val="none" w:sz="0" w:space="0" w:color="auto"/>
                                      </w:divBdr>
                                    </w:div>
                                    <w:div w:id="435103736">
                                      <w:marLeft w:val="0"/>
                                      <w:marRight w:val="0"/>
                                      <w:marTop w:val="0"/>
                                      <w:marBottom w:val="240"/>
                                      <w:divBdr>
                                        <w:top w:val="none" w:sz="0" w:space="0" w:color="auto"/>
                                        <w:left w:val="none" w:sz="0" w:space="0" w:color="auto"/>
                                        <w:bottom w:val="none" w:sz="0" w:space="0" w:color="auto"/>
                                        <w:right w:val="none" w:sz="0" w:space="0" w:color="auto"/>
                                      </w:divBdr>
                                      <w:divsChild>
                                        <w:div w:id="747457601">
                                          <w:marLeft w:val="0"/>
                                          <w:marRight w:val="0"/>
                                          <w:marTop w:val="0"/>
                                          <w:marBottom w:val="0"/>
                                          <w:divBdr>
                                            <w:top w:val="single" w:sz="12" w:space="11" w:color="B62B6A"/>
                                            <w:left w:val="single" w:sz="12" w:space="11" w:color="B62B6A"/>
                                            <w:bottom w:val="single" w:sz="12" w:space="11" w:color="B62B6A"/>
                                            <w:right w:val="single" w:sz="12" w:space="11" w:color="B62B6A"/>
                                          </w:divBdr>
                                        </w:div>
                                        <w:div w:id="81490131">
                                          <w:marLeft w:val="0"/>
                                          <w:marRight w:val="0"/>
                                          <w:marTop w:val="0"/>
                                          <w:marBottom w:val="0"/>
                                          <w:divBdr>
                                            <w:top w:val="single" w:sz="12" w:space="11" w:color="B62B6A"/>
                                            <w:left w:val="single" w:sz="12" w:space="11" w:color="B62B6A"/>
                                            <w:bottom w:val="single" w:sz="12" w:space="11" w:color="B62B6A"/>
                                            <w:right w:val="single" w:sz="12" w:space="11" w:color="B62B6A"/>
                                          </w:divBdr>
                                        </w:div>
                                      </w:divsChild>
                                    </w:div>
                                  </w:divsChild>
                                </w:div>
                              </w:divsChild>
                            </w:div>
                          </w:divsChild>
                        </w:div>
                      </w:divsChild>
                    </w:div>
                  </w:divsChild>
                </w:div>
              </w:divsChild>
            </w:div>
          </w:divsChild>
        </w:div>
      </w:divsChild>
    </w:div>
    <w:div w:id="21788312">
      <w:bodyDiv w:val="1"/>
      <w:marLeft w:val="0"/>
      <w:marRight w:val="0"/>
      <w:marTop w:val="0"/>
      <w:marBottom w:val="0"/>
      <w:divBdr>
        <w:top w:val="none" w:sz="0" w:space="0" w:color="auto"/>
        <w:left w:val="none" w:sz="0" w:space="0" w:color="auto"/>
        <w:bottom w:val="none" w:sz="0" w:space="0" w:color="auto"/>
        <w:right w:val="none" w:sz="0" w:space="0" w:color="auto"/>
      </w:divBdr>
      <w:divsChild>
        <w:div w:id="521747897">
          <w:marLeft w:val="0"/>
          <w:marRight w:val="0"/>
          <w:marTop w:val="0"/>
          <w:marBottom w:val="0"/>
          <w:divBdr>
            <w:top w:val="none" w:sz="0" w:space="0" w:color="auto"/>
            <w:left w:val="none" w:sz="0" w:space="0" w:color="auto"/>
            <w:bottom w:val="none" w:sz="0" w:space="0" w:color="auto"/>
            <w:right w:val="none" w:sz="0" w:space="0" w:color="auto"/>
          </w:divBdr>
          <w:divsChild>
            <w:div w:id="618611087">
              <w:marLeft w:val="0"/>
              <w:marRight w:val="0"/>
              <w:marTop w:val="0"/>
              <w:marBottom w:val="0"/>
              <w:divBdr>
                <w:top w:val="none" w:sz="0" w:space="0" w:color="auto"/>
                <w:left w:val="none" w:sz="0" w:space="0" w:color="auto"/>
                <w:bottom w:val="none" w:sz="0" w:space="0" w:color="auto"/>
                <w:right w:val="none" w:sz="0" w:space="0" w:color="auto"/>
              </w:divBdr>
              <w:divsChild>
                <w:div w:id="676004441">
                  <w:marLeft w:val="0"/>
                  <w:marRight w:val="0"/>
                  <w:marTop w:val="0"/>
                  <w:marBottom w:val="0"/>
                  <w:divBdr>
                    <w:top w:val="none" w:sz="0" w:space="0" w:color="auto"/>
                    <w:left w:val="none" w:sz="0" w:space="0" w:color="auto"/>
                    <w:bottom w:val="none" w:sz="0" w:space="0" w:color="auto"/>
                    <w:right w:val="none" w:sz="0" w:space="0" w:color="auto"/>
                  </w:divBdr>
                  <w:divsChild>
                    <w:div w:id="1512525871">
                      <w:marLeft w:val="0"/>
                      <w:marRight w:val="0"/>
                      <w:marTop w:val="0"/>
                      <w:marBottom w:val="0"/>
                      <w:divBdr>
                        <w:top w:val="none" w:sz="0" w:space="0" w:color="auto"/>
                        <w:left w:val="none" w:sz="0" w:space="0" w:color="auto"/>
                        <w:bottom w:val="none" w:sz="0" w:space="0" w:color="auto"/>
                        <w:right w:val="none" w:sz="0" w:space="0" w:color="auto"/>
                      </w:divBdr>
                      <w:divsChild>
                        <w:div w:id="2063018399">
                          <w:marLeft w:val="-96"/>
                          <w:marRight w:val="-96"/>
                          <w:marTop w:val="0"/>
                          <w:marBottom w:val="0"/>
                          <w:divBdr>
                            <w:top w:val="none" w:sz="0" w:space="0" w:color="auto"/>
                            <w:left w:val="none" w:sz="0" w:space="0" w:color="auto"/>
                            <w:bottom w:val="none" w:sz="0" w:space="0" w:color="auto"/>
                            <w:right w:val="none" w:sz="0" w:space="0" w:color="auto"/>
                          </w:divBdr>
                          <w:divsChild>
                            <w:div w:id="131252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00063">
      <w:bodyDiv w:val="1"/>
      <w:marLeft w:val="0"/>
      <w:marRight w:val="0"/>
      <w:marTop w:val="0"/>
      <w:marBottom w:val="0"/>
      <w:divBdr>
        <w:top w:val="none" w:sz="0" w:space="0" w:color="auto"/>
        <w:left w:val="none" w:sz="0" w:space="0" w:color="auto"/>
        <w:bottom w:val="none" w:sz="0" w:space="0" w:color="auto"/>
        <w:right w:val="none" w:sz="0" w:space="0" w:color="auto"/>
      </w:divBdr>
    </w:div>
    <w:div w:id="90663529">
      <w:bodyDiv w:val="1"/>
      <w:marLeft w:val="0"/>
      <w:marRight w:val="0"/>
      <w:marTop w:val="0"/>
      <w:marBottom w:val="0"/>
      <w:divBdr>
        <w:top w:val="none" w:sz="0" w:space="0" w:color="auto"/>
        <w:left w:val="none" w:sz="0" w:space="0" w:color="auto"/>
        <w:bottom w:val="none" w:sz="0" w:space="0" w:color="auto"/>
        <w:right w:val="none" w:sz="0" w:space="0" w:color="auto"/>
      </w:divBdr>
      <w:divsChild>
        <w:div w:id="691103665">
          <w:marLeft w:val="0"/>
          <w:marRight w:val="0"/>
          <w:marTop w:val="0"/>
          <w:marBottom w:val="0"/>
          <w:divBdr>
            <w:top w:val="none" w:sz="0" w:space="0" w:color="auto"/>
            <w:left w:val="none" w:sz="0" w:space="0" w:color="auto"/>
            <w:bottom w:val="none" w:sz="0" w:space="0" w:color="auto"/>
            <w:right w:val="none" w:sz="0" w:space="0" w:color="auto"/>
          </w:divBdr>
          <w:divsChild>
            <w:div w:id="237591379">
              <w:marLeft w:val="0"/>
              <w:marRight w:val="0"/>
              <w:marTop w:val="0"/>
              <w:marBottom w:val="0"/>
              <w:divBdr>
                <w:top w:val="none" w:sz="0" w:space="0" w:color="auto"/>
                <w:left w:val="none" w:sz="0" w:space="0" w:color="auto"/>
                <w:bottom w:val="none" w:sz="0" w:space="0" w:color="auto"/>
                <w:right w:val="none" w:sz="0" w:space="0" w:color="auto"/>
              </w:divBdr>
              <w:divsChild>
                <w:div w:id="1672413291">
                  <w:marLeft w:val="0"/>
                  <w:marRight w:val="0"/>
                  <w:marTop w:val="0"/>
                  <w:marBottom w:val="0"/>
                  <w:divBdr>
                    <w:top w:val="none" w:sz="0" w:space="0" w:color="auto"/>
                    <w:left w:val="none" w:sz="0" w:space="0" w:color="auto"/>
                    <w:bottom w:val="none" w:sz="0" w:space="0" w:color="auto"/>
                    <w:right w:val="none" w:sz="0" w:space="0" w:color="auto"/>
                  </w:divBdr>
                  <w:divsChild>
                    <w:div w:id="1385370975">
                      <w:marLeft w:val="0"/>
                      <w:marRight w:val="0"/>
                      <w:marTop w:val="0"/>
                      <w:marBottom w:val="0"/>
                      <w:divBdr>
                        <w:top w:val="none" w:sz="0" w:space="0" w:color="auto"/>
                        <w:left w:val="none" w:sz="0" w:space="0" w:color="auto"/>
                        <w:bottom w:val="none" w:sz="0" w:space="0" w:color="auto"/>
                        <w:right w:val="none" w:sz="0" w:space="0" w:color="auto"/>
                      </w:divBdr>
                      <w:divsChild>
                        <w:div w:id="1587228830">
                          <w:marLeft w:val="0"/>
                          <w:marRight w:val="0"/>
                          <w:marTop w:val="0"/>
                          <w:marBottom w:val="0"/>
                          <w:divBdr>
                            <w:top w:val="none" w:sz="0" w:space="0" w:color="auto"/>
                            <w:left w:val="none" w:sz="0" w:space="0" w:color="auto"/>
                            <w:bottom w:val="none" w:sz="0" w:space="0" w:color="auto"/>
                            <w:right w:val="none" w:sz="0" w:space="0" w:color="auto"/>
                          </w:divBdr>
                        </w:div>
                        <w:div w:id="11867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26632">
      <w:bodyDiv w:val="1"/>
      <w:marLeft w:val="0"/>
      <w:marRight w:val="0"/>
      <w:marTop w:val="0"/>
      <w:marBottom w:val="0"/>
      <w:divBdr>
        <w:top w:val="none" w:sz="0" w:space="0" w:color="auto"/>
        <w:left w:val="none" w:sz="0" w:space="0" w:color="auto"/>
        <w:bottom w:val="none" w:sz="0" w:space="0" w:color="auto"/>
        <w:right w:val="none" w:sz="0" w:space="0" w:color="auto"/>
      </w:divBdr>
      <w:divsChild>
        <w:div w:id="880939893">
          <w:marLeft w:val="0"/>
          <w:marRight w:val="0"/>
          <w:marTop w:val="0"/>
          <w:marBottom w:val="0"/>
          <w:divBdr>
            <w:top w:val="none" w:sz="0" w:space="0" w:color="auto"/>
            <w:left w:val="none" w:sz="0" w:space="0" w:color="auto"/>
            <w:bottom w:val="none" w:sz="0" w:space="0" w:color="auto"/>
            <w:right w:val="none" w:sz="0" w:space="0" w:color="auto"/>
          </w:divBdr>
          <w:divsChild>
            <w:div w:id="1884704832">
              <w:marLeft w:val="0"/>
              <w:marRight w:val="0"/>
              <w:marTop w:val="0"/>
              <w:marBottom w:val="0"/>
              <w:divBdr>
                <w:top w:val="none" w:sz="0" w:space="0" w:color="auto"/>
                <w:left w:val="none" w:sz="0" w:space="0" w:color="auto"/>
                <w:bottom w:val="none" w:sz="0" w:space="0" w:color="auto"/>
                <w:right w:val="none" w:sz="0" w:space="0" w:color="auto"/>
              </w:divBdr>
              <w:divsChild>
                <w:div w:id="2115131344">
                  <w:marLeft w:val="0"/>
                  <w:marRight w:val="0"/>
                  <w:marTop w:val="0"/>
                  <w:marBottom w:val="0"/>
                  <w:divBdr>
                    <w:top w:val="none" w:sz="0" w:space="0" w:color="auto"/>
                    <w:left w:val="none" w:sz="0" w:space="0" w:color="auto"/>
                    <w:bottom w:val="none" w:sz="0" w:space="0" w:color="auto"/>
                    <w:right w:val="none" w:sz="0" w:space="0" w:color="auto"/>
                  </w:divBdr>
                  <w:divsChild>
                    <w:div w:id="2104959035">
                      <w:marLeft w:val="0"/>
                      <w:marRight w:val="0"/>
                      <w:marTop w:val="0"/>
                      <w:marBottom w:val="0"/>
                      <w:divBdr>
                        <w:top w:val="none" w:sz="0" w:space="0" w:color="auto"/>
                        <w:left w:val="none" w:sz="0" w:space="0" w:color="auto"/>
                        <w:bottom w:val="none" w:sz="0" w:space="0" w:color="auto"/>
                        <w:right w:val="none" w:sz="0" w:space="0" w:color="auto"/>
                      </w:divBdr>
                      <w:divsChild>
                        <w:div w:id="263271167">
                          <w:marLeft w:val="0"/>
                          <w:marRight w:val="0"/>
                          <w:marTop w:val="0"/>
                          <w:marBottom w:val="0"/>
                          <w:divBdr>
                            <w:top w:val="none" w:sz="0" w:space="0" w:color="auto"/>
                            <w:left w:val="none" w:sz="0" w:space="0" w:color="auto"/>
                            <w:bottom w:val="none" w:sz="0" w:space="0" w:color="auto"/>
                            <w:right w:val="none" w:sz="0" w:space="0" w:color="auto"/>
                          </w:divBdr>
                          <w:divsChild>
                            <w:div w:id="15431296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89629">
      <w:bodyDiv w:val="1"/>
      <w:marLeft w:val="0"/>
      <w:marRight w:val="0"/>
      <w:marTop w:val="0"/>
      <w:marBottom w:val="0"/>
      <w:divBdr>
        <w:top w:val="none" w:sz="0" w:space="0" w:color="auto"/>
        <w:left w:val="none" w:sz="0" w:space="0" w:color="auto"/>
        <w:bottom w:val="none" w:sz="0" w:space="0" w:color="auto"/>
        <w:right w:val="none" w:sz="0" w:space="0" w:color="auto"/>
      </w:divBdr>
      <w:divsChild>
        <w:div w:id="638343039">
          <w:marLeft w:val="0"/>
          <w:marRight w:val="0"/>
          <w:marTop w:val="0"/>
          <w:marBottom w:val="0"/>
          <w:divBdr>
            <w:top w:val="none" w:sz="0" w:space="0" w:color="auto"/>
            <w:left w:val="none" w:sz="0" w:space="0" w:color="auto"/>
            <w:bottom w:val="none" w:sz="0" w:space="0" w:color="auto"/>
            <w:right w:val="none" w:sz="0" w:space="0" w:color="auto"/>
          </w:divBdr>
          <w:divsChild>
            <w:div w:id="1791388767">
              <w:marLeft w:val="0"/>
              <w:marRight w:val="0"/>
              <w:marTop w:val="0"/>
              <w:marBottom w:val="0"/>
              <w:divBdr>
                <w:top w:val="none" w:sz="0" w:space="0" w:color="auto"/>
                <w:left w:val="none" w:sz="0" w:space="0" w:color="auto"/>
                <w:bottom w:val="none" w:sz="0" w:space="0" w:color="auto"/>
                <w:right w:val="none" w:sz="0" w:space="0" w:color="auto"/>
              </w:divBdr>
            </w:div>
          </w:divsChild>
        </w:div>
        <w:div w:id="1476920257">
          <w:marLeft w:val="0"/>
          <w:marRight w:val="0"/>
          <w:marTop w:val="0"/>
          <w:marBottom w:val="0"/>
          <w:divBdr>
            <w:top w:val="none" w:sz="0" w:space="0" w:color="auto"/>
            <w:left w:val="none" w:sz="0" w:space="0" w:color="auto"/>
            <w:bottom w:val="none" w:sz="0" w:space="0" w:color="auto"/>
            <w:right w:val="none" w:sz="0" w:space="0" w:color="auto"/>
          </w:divBdr>
          <w:divsChild>
            <w:div w:id="743528110">
              <w:marLeft w:val="0"/>
              <w:marRight w:val="0"/>
              <w:marTop w:val="0"/>
              <w:marBottom w:val="0"/>
              <w:divBdr>
                <w:top w:val="none" w:sz="0" w:space="0" w:color="auto"/>
                <w:left w:val="none" w:sz="0" w:space="0" w:color="auto"/>
                <w:bottom w:val="none" w:sz="0" w:space="0" w:color="auto"/>
                <w:right w:val="none" w:sz="0" w:space="0" w:color="auto"/>
              </w:divBdr>
              <w:divsChild>
                <w:div w:id="294408432">
                  <w:marLeft w:val="0"/>
                  <w:marRight w:val="0"/>
                  <w:marTop w:val="0"/>
                  <w:marBottom w:val="0"/>
                  <w:divBdr>
                    <w:top w:val="none" w:sz="0" w:space="0" w:color="auto"/>
                    <w:left w:val="none" w:sz="0" w:space="0" w:color="auto"/>
                    <w:bottom w:val="none" w:sz="0" w:space="0" w:color="auto"/>
                    <w:right w:val="none" w:sz="0" w:space="0" w:color="auto"/>
                  </w:divBdr>
                  <w:divsChild>
                    <w:div w:id="963072289">
                      <w:marLeft w:val="0"/>
                      <w:marRight w:val="0"/>
                      <w:marTop w:val="0"/>
                      <w:marBottom w:val="0"/>
                      <w:divBdr>
                        <w:top w:val="none" w:sz="0" w:space="0" w:color="auto"/>
                        <w:left w:val="none" w:sz="0" w:space="0" w:color="auto"/>
                        <w:bottom w:val="threeDEmboss" w:sz="6" w:space="8" w:color="E6ECEE"/>
                        <w:right w:val="none" w:sz="0" w:space="0" w:color="auto"/>
                      </w:divBdr>
                      <w:divsChild>
                        <w:div w:id="76444048">
                          <w:marLeft w:val="0"/>
                          <w:marRight w:val="0"/>
                          <w:marTop w:val="100"/>
                          <w:marBottom w:val="100"/>
                          <w:divBdr>
                            <w:top w:val="none" w:sz="0" w:space="0" w:color="auto"/>
                            <w:left w:val="none" w:sz="0" w:space="0" w:color="auto"/>
                            <w:bottom w:val="none" w:sz="0" w:space="0" w:color="auto"/>
                            <w:right w:val="none" w:sz="0" w:space="0" w:color="auto"/>
                          </w:divBdr>
                          <w:divsChild>
                            <w:div w:id="809789688">
                              <w:marLeft w:val="0"/>
                              <w:marRight w:val="0"/>
                              <w:marTop w:val="0"/>
                              <w:marBottom w:val="0"/>
                              <w:divBdr>
                                <w:top w:val="none" w:sz="0" w:space="0" w:color="auto"/>
                                <w:left w:val="none" w:sz="0" w:space="0" w:color="auto"/>
                                <w:bottom w:val="none" w:sz="0" w:space="0" w:color="auto"/>
                                <w:right w:val="none" w:sz="0" w:space="0" w:color="auto"/>
                              </w:divBdr>
                            </w:div>
                            <w:div w:id="545484060">
                              <w:marLeft w:val="0"/>
                              <w:marRight w:val="0"/>
                              <w:marTop w:val="75"/>
                              <w:marBottom w:val="0"/>
                              <w:divBdr>
                                <w:top w:val="none" w:sz="0" w:space="0" w:color="auto"/>
                                <w:left w:val="none" w:sz="0" w:space="0" w:color="auto"/>
                                <w:bottom w:val="none" w:sz="0" w:space="0" w:color="auto"/>
                                <w:right w:val="none" w:sz="0" w:space="0" w:color="auto"/>
                              </w:divBdr>
                              <w:divsChild>
                                <w:div w:id="6665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729847">
                      <w:marLeft w:val="0"/>
                      <w:marRight w:val="0"/>
                      <w:marTop w:val="0"/>
                      <w:marBottom w:val="0"/>
                      <w:divBdr>
                        <w:top w:val="none" w:sz="0" w:space="0" w:color="auto"/>
                        <w:left w:val="none" w:sz="0" w:space="0" w:color="auto"/>
                        <w:bottom w:val="none" w:sz="0" w:space="0" w:color="auto"/>
                        <w:right w:val="none" w:sz="0" w:space="0" w:color="auto"/>
                      </w:divBdr>
                      <w:divsChild>
                        <w:div w:id="1930384689">
                          <w:marLeft w:val="0"/>
                          <w:marRight w:val="0"/>
                          <w:marTop w:val="0"/>
                          <w:marBottom w:val="75"/>
                          <w:divBdr>
                            <w:top w:val="none" w:sz="0" w:space="0" w:color="auto"/>
                            <w:left w:val="none" w:sz="0" w:space="0" w:color="auto"/>
                            <w:bottom w:val="single" w:sz="12" w:space="0" w:color="999B9E"/>
                            <w:right w:val="none" w:sz="0" w:space="0" w:color="auto"/>
                          </w:divBdr>
                          <w:divsChild>
                            <w:div w:id="578246802">
                              <w:marLeft w:val="0"/>
                              <w:marRight w:val="0"/>
                              <w:marTop w:val="0"/>
                              <w:marBottom w:val="0"/>
                              <w:divBdr>
                                <w:top w:val="none" w:sz="0" w:space="0" w:color="auto"/>
                                <w:left w:val="none" w:sz="0" w:space="0" w:color="auto"/>
                                <w:bottom w:val="none" w:sz="0" w:space="0" w:color="auto"/>
                                <w:right w:val="none" w:sz="0" w:space="0" w:color="auto"/>
                              </w:divBdr>
                            </w:div>
                            <w:div w:id="960498784">
                              <w:marLeft w:val="0"/>
                              <w:marRight w:val="0"/>
                              <w:marTop w:val="0"/>
                              <w:marBottom w:val="0"/>
                              <w:divBdr>
                                <w:top w:val="none" w:sz="0" w:space="0" w:color="auto"/>
                                <w:left w:val="none" w:sz="0" w:space="0" w:color="auto"/>
                                <w:bottom w:val="none" w:sz="0" w:space="0" w:color="auto"/>
                                <w:right w:val="none" w:sz="0" w:space="0" w:color="auto"/>
                              </w:divBdr>
                              <w:divsChild>
                                <w:div w:id="2062820249">
                                  <w:marLeft w:val="0"/>
                                  <w:marRight w:val="0"/>
                                  <w:marTop w:val="0"/>
                                  <w:marBottom w:val="0"/>
                                  <w:divBdr>
                                    <w:top w:val="none" w:sz="0" w:space="0" w:color="auto"/>
                                    <w:left w:val="none" w:sz="0" w:space="0" w:color="auto"/>
                                    <w:bottom w:val="none" w:sz="0" w:space="0" w:color="auto"/>
                                    <w:right w:val="none" w:sz="0" w:space="0" w:color="auto"/>
                                  </w:divBdr>
                                </w:div>
                              </w:divsChild>
                            </w:div>
                            <w:div w:id="829061423">
                              <w:marLeft w:val="0"/>
                              <w:marRight w:val="0"/>
                              <w:marTop w:val="0"/>
                              <w:marBottom w:val="0"/>
                              <w:divBdr>
                                <w:top w:val="none" w:sz="0" w:space="0" w:color="auto"/>
                                <w:left w:val="none" w:sz="0" w:space="0" w:color="auto"/>
                                <w:bottom w:val="none" w:sz="0" w:space="0" w:color="auto"/>
                                <w:right w:val="none" w:sz="0" w:space="0" w:color="auto"/>
                              </w:divBdr>
                              <w:divsChild>
                                <w:div w:id="1168401710">
                                  <w:marLeft w:val="0"/>
                                  <w:marRight w:val="0"/>
                                  <w:marTop w:val="0"/>
                                  <w:marBottom w:val="0"/>
                                  <w:divBdr>
                                    <w:top w:val="none" w:sz="0" w:space="0" w:color="auto"/>
                                    <w:left w:val="none" w:sz="0" w:space="0" w:color="auto"/>
                                    <w:bottom w:val="none" w:sz="0" w:space="0" w:color="auto"/>
                                    <w:right w:val="none" w:sz="0" w:space="0" w:color="auto"/>
                                  </w:divBdr>
                                </w:div>
                              </w:divsChild>
                            </w:div>
                            <w:div w:id="4705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060413">
              <w:marLeft w:val="0"/>
              <w:marRight w:val="0"/>
              <w:marTop w:val="100"/>
              <w:marBottom w:val="100"/>
              <w:divBdr>
                <w:top w:val="none" w:sz="0" w:space="0" w:color="auto"/>
                <w:left w:val="none" w:sz="0" w:space="0" w:color="auto"/>
                <w:bottom w:val="none" w:sz="0" w:space="0" w:color="auto"/>
                <w:right w:val="none" w:sz="0" w:space="0" w:color="auto"/>
              </w:divBdr>
            </w:div>
            <w:div w:id="905066680">
              <w:marLeft w:val="0"/>
              <w:marRight w:val="0"/>
              <w:marTop w:val="0"/>
              <w:marBottom w:val="0"/>
              <w:divBdr>
                <w:top w:val="none" w:sz="0" w:space="0" w:color="auto"/>
                <w:left w:val="none" w:sz="0" w:space="0" w:color="auto"/>
                <w:bottom w:val="none" w:sz="0" w:space="0" w:color="auto"/>
                <w:right w:val="none" w:sz="0" w:space="0" w:color="auto"/>
              </w:divBdr>
              <w:divsChild>
                <w:div w:id="2076969749">
                  <w:marLeft w:val="0"/>
                  <w:marRight w:val="0"/>
                  <w:marTop w:val="0"/>
                  <w:marBottom w:val="0"/>
                  <w:divBdr>
                    <w:top w:val="none" w:sz="0" w:space="0" w:color="auto"/>
                    <w:left w:val="none" w:sz="0" w:space="0" w:color="auto"/>
                    <w:bottom w:val="none" w:sz="0" w:space="0" w:color="auto"/>
                    <w:right w:val="none" w:sz="0" w:space="0" w:color="auto"/>
                  </w:divBdr>
                  <w:divsChild>
                    <w:div w:id="16483910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4727328">
              <w:marLeft w:val="0"/>
              <w:marRight w:val="0"/>
              <w:marTop w:val="0"/>
              <w:marBottom w:val="0"/>
              <w:divBdr>
                <w:top w:val="none" w:sz="0" w:space="0" w:color="auto"/>
                <w:left w:val="none" w:sz="0" w:space="0" w:color="auto"/>
                <w:bottom w:val="none" w:sz="0" w:space="0" w:color="auto"/>
                <w:right w:val="none" w:sz="0" w:space="0" w:color="auto"/>
              </w:divBdr>
              <w:divsChild>
                <w:div w:id="1891918437">
                  <w:marLeft w:val="0"/>
                  <w:marRight w:val="0"/>
                  <w:marTop w:val="0"/>
                  <w:marBottom w:val="0"/>
                  <w:divBdr>
                    <w:top w:val="none" w:sz="0" w:space="0" w:color="auto"/>
                    <w:left w:val="none" w:sz="0" w:space="0" w:color="auto"/>
                    <w:bottom w:val="none" w:sz="0" w:space="0" w:color="auto"/>
                    <w:right w:val="none" w:sz="0" w:space="0" w:color="auto"/>
                  </w:divBdr>
                  <w:divsChild>
                    <w:div w:id="122159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78007">
              <w:marLeft w:val="0"/>
              <w:marRight w:val="0"/>
              <w:marTop w:val="0"/>
              <w:marBottom w:val="0"/>
              <w:divBdr>
                <w:top w:val="none" w:sz="0" w:space="0" w:color="auto"/>
                <w:left w:val="none" w:sz="0" w:space="0" w:color="auto"/>
                <w:bottom w:val="none" w:sz="0" w:space="0" w:color="auto"/>
                <w:right w:val="none" w:sz="0" w:space="0" w:color="auto"/>
              </w:divBdr>
            </w:div>
            <w:div w:id="545874212">
              <w:marLeft w:val="0"/>
              <w:marRight w:val="0"/>
              <w:marTop w:val="150"/>
              <w:marBottom w:val="150"/>
              <w:divBdr>
                <w:top w:val="none" w:sz="0" w:space="0" w:color="auto"/>
                <w:left w:val="none" w:sz="0" w:space="0" w:color="auto"/>
                <w:bottom w:val="none" w:sz="0" w:space="0" w:color="auto"/>
                <w:right w:val="none" w:sz="0" w:space="0" w:color="auto"/>
              </w:divBdr>
              <w:divsChild>
                <w:div w:id="1548301124">
                  <w:marLeft w:val="0"/>
                  <w:marRight w:val="0"/>
                  <w:marTop w:val="0"/>
                  <w:marBottom w:val="0"/>
                  <w:divBdr>
                    <w:top w:val="none" w:sz="0" w:space="0" w:color="auto"/>
                    <w:left w:val="none" w:sz="0" w:space="0" w:color="auto"/>
                    <w:bottom w:val="none" w:sz="0" w:space="0" w:color="auto"/>
                    <w:right w:val="none" w:sz="0" w:space="0" w:color="auto"/>
                  </w:divBdr>
                </w:div>
                <w:div w:id="1644190730">
                  <w:marLeft w:val="0"/>
                  <w:marRight w:val="0"/>
                  <w:marTop w:val="0"/>
                  <w:marBottom w:val="0"/>
                  <w:divBdr>
                    <w:top w:val="single" w:sz="6" w:space="2" w:color="F0F0F0"/>
                    <w:left w:val="none" w:sz="0" w:space="0" w:color="auto"/>
                    <w:bottom w:val="none" w:sz="0" w:space="0" w:color="auto"/>
                    <w:right w:val="none" w:sz="0" w:space="0" w:color="auto"/>
                  </w:divBdr>
                </w:div>
              </w:divsChild>
            </w:div>
            <w:div w:id="658313836">
              <w:marLeft w:val="0"/>
              <w:marRight w:val="0"/>
              <w:marTop w:val="0"/>
              <w:marBottom w:val="0"/>
              <w:divBdr>
                <w:top w:val="none" w:sz="0" w:space="0" w:color="auto"/>
                <w:left w:val="none" w:sz="0" w:space="0" w:color="auto"/>
                <w:bottom w:val="none" w:sz="0" w:space="0" w:color="auto"/>
                <w:right w:val="none" w:sz="0" w:space="0" w:color="auto"/>
              </w:divBdr>
              <w:divsChild>
                <w:div w:id="12387309">
                  <w:marLeft w:val="0"/>
                  <w:marRight w:val="0"/>
                  <w:marTop w:val="0"/>
                  <w:marBottom w:val="0"/>
                  <w:divBdr>
                    <w:top w:val="none" w:sz="0" w:space="0" w:color="auto"/>
                    <w:left w:val="none" w:sz="0" w:space="0" w:color="auto"/>
                    <w:bottom w:val="none" w:sz="0" w:space="0" w:color="auto"/>
                    <w:right w:val="none" w:sz="0" w:space="0" w:color="auto"/>
                  </w:divBdr>
                  <w:divsChild>
                    <w:div w:id="1543663737">
                      <w:marLeft w:val="0"/>
                      <w:marRight w:val="0"/>
                      <w:marTop w:val="0"/>
                      <w:marBottom w:val="0"/>
                      <w:divBdr>
                        <w:top w:val="none" w:sz="0" w:space="0" w:color="auto"/>
                        <w:left w:val="none" w:sz="0" w:space="0" w:color="auto"/>
                        <w:bottom w:val="none" w:sz="0" w:space="0" w:color="auto"/>
                        <w:right w:val="none" w:sz="0" w:space="0" w:color="auto"/>
                      </w:divBdr>
                      <w:divsChild>
                        <w:div w:id="34081008">
                          <w:marLeft w:val="0"/>
                          <w:marRight w:val="0"/>
                          <w:marTop w:val="0"/>
                          <w:marBottom w:val="0"/>
                          <w:divBdr>
                            <w:top w:val="none" w:sz="0" w:space="0" w:color="auto"/>
                            <w:left w:val="none" w:sz="0" w:space="0" w:color="auto"/>
                            <w:bottom w:val="none" w:sz="0" w:space="0" w:color="auto"/>
                            <w:right w:val="none" w:sz="0" w:space="0" w:color="auto"/>
                          </w:divBdr>
                          <w:divsChild>
                            <w:div w:id="788430033">
                              <w:marLeft w:val="0"/>
                              <w:marRight w:val="0"/>
                              <w:marTop w:val="0"/>
                              <w:marBottom w:val="0"/>
                              <w:divBdr>
                                <w:top w:val="none" w:sz="0" w:space="0" w:color="auto"/>
                                <w:left w:val="none" w:sz="0" w:space="0" w:color="auto"/>
                                <w:bottom w:val="none" w:sz="0" w:space="0" w:color="auto"/>
                                <w:right w:val="none" w:sz="0" w:space="0" w:color="auto"/>
                              </w:divBdr>
                              <w:divsChild>
                                <w:div w:id="1410542700">
                                  <w:marLeft w:val="0"/>
                                  <w:marRight w:val="0"/>
                                  <w:marTop w:val="0"/>
                                  <w:marBottom w:val="0"/>
                                  <w:divBdr>
                                    <w:top w:val="none" w:sz="0" w:space="0" w:color="auto"/>
                                    <w:left w:val="none" w:sz="0" w:space="0" w:color="auto"/>
                                    <w:bottom w:val="none" w:sz="0" w:space="0" w:color="auto"/>
                                    <w:right w:val="none" w:sz="0" w:space="0" w:color="auto"/>
                                  </w:divBdr>
                                  <w:divsChild>
                                    <w:div w:id="2011718008">
                                      <w:marLeft w:val="0"/>
                                      <w:marRight w:val="0"/>
                                      <w:marTop w:val="0"/>
                                      <w:marBottom w:val="0"/>
                                      <w:divBdr>
                                        <w:top w:val="none" w:sz="0" w:space="0" w:color="auto"/>
                                        <w:left w:val="none" w:sz="0" w:space="0" w:color="auto"/>
                                        <w:bottom w:val="none" w:sz="0" w:space="0" w:color="auto"/>
                                        <w:right w:val="none" w:sz="0" w:space="0" w:color="auto"/>
                                      </w:divBdr>
                                      <w:divsChild>
                                        <w:div w:id="1945115793">
                                          <w:marLeft w:val="0"/>
                                          <w:marRight w:val="0"/>
                                          <w:marTop w:val="0"/>
                                          <w:marBottom w:val="105"/>
                                          <w:divBdr>
                                            <w:top w:val="single" w:sz="6" w:space="4" w:color="B2B2B2"/>
                                            <w:left w:val="none" w:sz="0" w:space="0" w:color="auto"/>
                                            <w:bottom w:val="single" w:sz="6" w:space="4" w:color="B2B2B2"/>
                                            <w:right w:val="none" w:sz="0" w:space="0" w:color="auto"/>
                                          </w:divBdr>
                                        </w:div>
                                        <w:div w:id="762578520">
                                          <w:marLeft w:val="0"/>
                                          <w:marRight w:val="0"/>
                                          <w:marTop w:val="0"/>
                                          <w:marBottom w:val="0"/>
                                          <w:divBdr>
                                            <w:top w:val="none" w:sz="0" w:space="0" w:color="auto"/>
                                            <w:left w:val="none" w:sz="0" w:space="0" w:color="auto"/>
                                            <w:bottom w:val="none" w:sz="0" w:space="0" w:color="auto"/>
                                            <w:right w:val="none" w:sz="0" w:space="0" w:color="auto"/>
                                          </w:divBdr>
                                        </w:div>
                                        <w:div w:id="2057272599">
                                          <w:marLeft w:val="0"/>
                                          <w:marRight w:val="0"/>
                                          <w:marTop w:val="0"/>
                                          <w:marBottom w:val="375"/>
                                          <w:divBdr>
                                            <w:top w:val="none" w:sz="0" w:space="0" w:color="auto"/>
                                            <w:left w:val="none" w:sz="0" w:space="0" w:color="auto"/>
                                            <w:bottom w:val="none" w:sz="0" w:space="0" w:color="auto"/>
                                            <w:right w:val="none" w:sz="0" w:space="0" w:color="auto"/>
                                          </w:divBdr>
                                        </w:div>
                                        <w:div w:id="2134664831">
                                          <w:marLeft w:val="0"/>
                                          <w:marRight w:val="0"/>
                                          <w:marTop w:val="0"/>
                                          <w:marBottom w:val="150"/>
                                          <w:divBdr>
                                            <w:top w:val="none" w:sz="0" w:space="0" w:color="auto"/>
                                            <w:left w:val="none" w:sz="0" w:space="0" w:color="auto"/>
                                            <w:bottom w:val="none" w:sz="0" w:space="0" w:color="auto"/>
                                            <w:right w:val="none" w:sz="0" w:space="0" w:color="auto"/>
                                          </w:divBdr>
                                          <w:divsChild>
                                            <w:div w:id="719208175">
                                              <w:marLeft w:val="0"/>
                                              <w:marRight w:val="0"/>
                                              <w:marTop w:val="0"/>
                                              <w:marBottom w:val="0"/>
                                              <w:divBdr>
                                                <w:top w:val="none" w:sz="0" w:space="0" w:color="auto"/>
                                                <w:left w:val="none" w:sz="0" w:space="0" w:color="auto"/>
                                                <w:bottom w:val="none" w:sz="0" w:space="0" w:color="auto"/>
                                                <w:right w:val="none" w:sz="0" w:space="0" w:color="auto"/>
                                              </w:divBdr>
                                              <w:divsChild>
                                                <w:div w:id="1714186976">
                                                  <w:marLeft w:val="0"/>
                                                  <w:marRight w:val="0"/>
                                                  <w:marTop w:val="0"/>
                                                  <w:marBottom w:val="0"/>
                                                  <w:divBdr>
                                                    <w:top w:val="none" w:sz="0" w:space="0" w:color="auto"/>
                                                    <w:left w:val="none" w:sz="0" w:space="0" w:color="auto"/>
                                                    <w:bottom w:val="none" w:sz="0" w:space="0" w:color="auto"/>
                                                    <w:right w:val="none" w:sz="0" w:space="0" w:color="auto"/>
                                                  </w:divBdr>
                                                </w:div>
                                              </w:divsChild>
                                            </w:div>
                                            <w:div w:id="417793511">
                                              <w:marLeft w:val="0"/>
                                              <w:marRight w:val="0"/>
                                              <w:marTop w:val="0"/>
                                              <w:marBottom w:val="0"/>
                                              <w:divBdr>
                                                <w:top w:val="none" w:sz="0" w:space="0" w:color="auto"/>
                                                <w:left w:val="none" w:sz="0" w:space="0" w:color="auto"/>
                                                <w:bottom w:val="none" w:sz="0" w:space="0" w:color="auto"/>
                                                <w:right w:val="none" w:sz="0" w:space="0" w:color="auto"/>
                                              </w:divBdr>
                                              <w:divsChild>
                                                <w:div w:id="186516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59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9776605">
      <w:bodyDiv w:val="1"/>
      <w:marLeft w:val="0"/>
      <w:marRight w:val="0"/>
      <w:marTop w:val="0"/>
      <w:marBottom w:val="0"/>
      <w:divBdr>
        <w:top w:val="none" w:sz="0" w:space="0" w:color="auto"/>
        <w:left w:val="none" w:sz="0" w:space="0" w:color="auto"/>
        <w:bottom w:val="none" w:sz="0" w:space="0" w:color="auto"/>
        <w:right w:val="none" w:sz="0" w:space="0" w:color="auto"/>
      </w:divBdr>
      <w:divsChild>
        <w:div w:id="1192256739">
          <w:marLeft w:val="0"/>
          <w:marRight w:val="0"/>
          <w:marTop w:val="0"/>
          <w:marBottom w:val="0"/>
          <w:divBdr>
            <w:top w:val="none" w:sz="0" w:space="0" w:color="auto"/>
            <w:left w:val="none" w:sz="0" w:space="0" w:color="auto"/>
            <w:bottom w:val="none" w:sz="0" w:space="0" w:color="auto"/>
            <w:right w:val="none" w:sz="0" w:space="0" w:color="auto"/>
          </w:divBdr>
          <w:divsChild>
            <w:div w:id="329143447">
              <w:marLeft w:val="0"/>
              <w:marRight w:val="0"/>
              <w:marTop w:val="0"/>
              <w:marBottom w:val="0"/>
              <w:divBdr>
                <w:top w:val="none" w:sz="0" w:space="0" w:color="auto"/>
                <w:left w:val="none" w:sz="0" w:space="0" w:color="auto"/>
                <w:bottom w:val="none" w:sz="0" w:space="0" w:color="auto"/>
                <w:right w:val="none" w:sz="0" w:space="0" w:color="auto"/>
              </w:divBdr>
              <w:divsChild>
                <w:div w:id="445778865">
                  <w:marLeft w:val="0"/>
                  <w:marRight w:val="0"/>
                  <w:marTop w:val="0"/>
                  <w:marBottom w:val="0"/>
                  <w:divBdr>
                    <w:top w:val="none" w:sz="0" w:space="0" w:color="auto"/>
                    <w:left w:val="none" w:sz="0" w:space="0" w:color="auto"/>
                    <w:bottom w:val="none" w:sz="0" w:space="0" w:color="auto"/>
                    <w:right w:val="none" w:sz="0" w:space="0" w:color="auto"/>
                  </w:divBdr>
                  <w:divsChild>
                    <w:div w:id="1127436411">
                      <w:marLeft w:val="0"/>
                      <w:marRight w:val="0"/>
                      <w:marTop w:val="0"/>
                      <w:marBottom w:val="0"/>
                      <w:divBdr>
                        <w:top w:val="none" w:sz="0" w:space="0" w:color="auto"/>
                        <w:left w:val="none" w:sz="0" w:space="0" w:color="auto"/>
                        <w:bottom w:val="none" w:sz="0" w:space="0" w:color="auto"/>
                        <w:right w:val="none" w:sz="0" w:space="0" w:color="auto"/>
                      </w:divBdr>
                      <w:divsChild>
                        <w:div w:id="160047141">
                          <w:marLeft w:val="-96"/>
                          <w:marRight w:val="-96"/>
                          <w:marTop w:val="0"/>
                          <w:marBottom w:val="0"/>
                          <w:divBdr>
                            <w:top w:val="none" w:sz="0" w:space="0" w:color="auto"/>
                            <w:left w:val="none" w:sz="0" w:space="0" w:color="auto"/>
                            <w:bottom w:val="none" w:sz="0" w:space="0" w:color="auto"/>
                            <w:right w:val="none" w:sz="0" w:space="0" w:color="auto"/>
                          </w:divBdr>
                          <w:divsChild>
                            <w:div w:id="258871561">
                              <w:marLeft w:val="0"/>
                              <w:marRight w:val="0"/>
                              <w:marTop w:val="0"/>
                              <w:marBottom w:val="0"/>
                              <w:divBdr>
                                <w:top w:val="none" w:sz="0" w:space="0" w:color="auto"/>
                                <w:left w:val="none" w:sz="0" w:space="0" w:color="auto"/>
                                <w:bottom w:val="none" w:sz="0" w:space="0" w:color="auto"/>
                                <w:right w:val="none" w:sz="0" w:space="0" w:color="auto"/>
                              </w:divBdr>
                              <w:divsChild>
                                <w:div w:id="2134471718">
                                  <w:marLeft w:val="0"/>
                                  <w:marRight w:val="0"/>
                                  <w:marTop w:val="0"/>
                                  <w:marBottom w:val="0"/>
                                  <w:divBdr>
                                    <w:top w:val="none" w:sz="0" w:space="0" w:color="auto"/>
                                    <w:left w:val="none" w:sz="0" w:space="0" w:color="auto"/>
                                    <w:bottom w:val="none" w:sz="0" w:space="0" w:color="auto"/>
                                    <w:right w:val="none" w:sz="0" w:space="0" w:color="auto"/>
                                  </w:divBdr>
                                  <w:divsChild>
                                    <w:div w:id="712534423">
                                      <w:marLeft w:val="0"/>
                                      <w:marRight w:val="0"/>
                                      <w:marTop w:val="0"/>
                                      <w:marBottom w:val="0"/>
                                      <w:divBdr>
                                        <w:top w:val="none" w:sz="0" w:space="0" w:color="auto"/>
                                        <w:left w:val="none" w:sz="0" w:space="0" w:color="auto"/>
                                        <w:bottom w:val="none" w:sz="0" w:space="0" w:color="auto"/>
                                        <w:right w:val="none" w:sz="0" w:space="0" w:color="auto"/>
                                      </w:divBdr>
                                    </w:div>
                                  </w:divsChild>
                                </w:div>
                                <w:div w:id="194872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788072">
      <w:bodyDiv w:val="1"/>
      <w:marLeft w:val="0"/>
      <w:marRight w:val="0"/>
      <w:marTop w:val="0"/>
      <w:marBottom w:val="0"/>
      <w:divBdr>
        <w:top w:val="none" w:sz="0" w:space="0" w:color="auto"/>
        <w:left w:val="none" w:sz="0" w:space="0" w:color="auto"/>
        <w:bottom w:val="none" w:sz="0" w:space="0" w:color="auto"/>
        <w:right w:val="none" w:sz="0" w:space="0" w:color="auto"/>
      </w:divBdr>
    </w:div>
    <w:div w:id="439183418">
      <w:bodyDiv w:val="1"/>
      <w:marLeft w:val="0"/>
      <w:marRight w:val="0"/>
      <w:marTop w:val="0"/>
      <w:marBottom w:val="0"/>
      <w:divBdr>
        <w:top w:val="none" w:sz="0" w:space="0" w:color="auto"/>
        <w:left w:val="none" w:sz="0" w:space="0" w:color="auto"/>
        <w:bottom w:val="none" w:sz="0" w:space="0" w:color="auto"/>
        <w:right w:val="none" w:sz="0" w:space="0" w:color="auto"/>
      </w:divBdr>
      <w:divsChild>
        <w:div w:id="766387163">
          <w:marLeft w:val="0"/>
          <w:marRight w:val="0"/>
          <w:marTop w:val="0"/>
          <w:marBottom w:val="0"/>
          <w:divBdr>
            <w:top w:val="none" w:sz="0" w:space="0" w:color="auto"/>
            <w:left w:val="none" w:sz="0" w:space="0" w:color="auto"/>
            <w:bottom w:val="none" w:sz="0" w:space="0" w:color="auto"/>
            <w:right w:val="none" w:sz="0" w:space="0" w:color="auto"/>
          </w:divBdr>
          <w:divsChild>
            <w:div w:id="2087219742">
              <w:marLeft w:val="0"/>
              <w:marRight w:val="0"/>
              <w:marTop w:val="0"/>
              <w:marBottom w:val="0"/>
              <w:divBdr>
                <w:top w:val="none" w:sz="0" w:space="0" w:color="auto"/>
                <w:left w:val="none" w:sz="0" w:space="0" w:color="auto"/>
                <w:bottom w:val="none" w:sz="0" w:space="0" w:color="auto"/>
                <w:right w:val="none" w:sz="0" w:space="0" w:color="auto"/>
              </w:divBdr>
              <w:divsChild>
                <w:div w:id="30349407">
                  <w:marLeft w:val="0"/>
                  <w:marRight w:val="0"/>
                  <w:marTop w:val="0"/>
                  <w:marBottom w:val="0"/>
                  <w:divBdr>
                    <w:top w:val="none" w:sz="0" w:space="0" w:color="auto"/>
                    <w:left w:val="none" w:sz="0" w:space="0" w:color="auto"/>
                    <w:bottom w:val="none" w:sz="0" w:space="0" w:color="auto"/>
                    <w:right w:val="none" w:sz="0" w:space="0" w:color="auto"/>
                  </w:divBdr>
                </w:div>
              </w:divsChild>
            </w:div>
            <w:div w:id="712727572">
              <w:marLeft w:val="0"/>
              <w:marRight w:val="0"/>
              <w:marTop w:val="0"/>
              <w:marBottom w:val="0"/>
              <w:divBdr>
                <w:top w:val="none" w:sz="0" w:space="0" w:color="auto"/>
                <w:left w:val="none" w:sz="0" w:space="0" w:color="auto"/>
                <w:bottom w:val="none" w:sz="0" w:space="0" w:color="auto"/>
                <w:right w:val="none" w:sz="0" w:space="0" w:color="auto"/>
              </w:divBdr>
              <w:divsChild>
                <w:div w:id="524026010">
                  <w:marLeft w:val="0"/>
                  <w:marRight w:val="0"/>
                  <w:marTop w:val="0"/>
                  <w:marBottom w:val="0"/>
                  <w:divBdr>
                    <w:top w:val="none" w:sz="0" w:space="0" w:color="auto"/>
                    <w:left w:val="none" w:sz="0" w:space="0" w:color="auto"/>
                    <w:bottom w:val="none" w:sz="0" w:space="0" w:color="auto"/>
                    <w:right w:val="none" w:sz="0" w:space="0" w:color="auto"/>
                  </w:divBdr>
                </w:div>
              </w:divsChild>
            </w:div>
            <w:div w:id="286083018">
              <w:marLeft w:val="0"/>
              <w:marRight w:val="0"/>
              <w:marTop w:val="0"/>
              <w:marBottom w:val="0"/>
              <w:divBdr>
                <w:top w:val="none" w:sz="0" w:space="0" w:color="auto"/>
                <w:left w:val="none" w:sz="0" w:space="0" w:color="auto"/>
                <w:bottom w:val="none" w:sz="0" w:space="0" w:color="auto"/>
                <w:right w:val="none" w:sz="0" w:space="0" w:color="auto"/>
              </w:divBdr>
              <w:divsChild>
                <w:div w:id="2688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645610">
      <w:bodyDiv w:val="1"/>
      <w:marLeft w:val="0"/>
      <w:marRight w:val="0"/>
      <w:marTop w:val="0"/>
      <w:marBottom w:val="0"/>
      <w:divBdr>
        <w:top w:val="none" w:sz="0" w:space="0" w:color="auto"/>
        <w:left w:val="none" w:sz="0" w:space="0" w:color="auto"/>
        <w:bottom w:val="none" w:sz="0" w:space="0" w:color="auto"/>
        <w:right w:val="none" w:sz="0" w:space="0" w:color="auto"/>
      </w:divBdr>
      <w:divsChild>
        <w:div w:id="985477521">
          <w:marLeft w:val="0"/>
          <w:marRight w:val="0"/>
          <w:marTop w:val="0"/>
          <w:marBottom w:val="0"/>
          <w:divBdr>
            <w:top w:val="none" w:sz="0" w:space="0" w:color="auto"/>
            <w:left w:val="none" w:sz="0" w:space="0" w:color="auto"/>
            <w:bottom w:val="none" w:sz="0" w:space="0" w:color="auto"/>
            <w:right w:val="none" w:sz="0" w:space="0" w:color="auto"/>
          </w:divBdr>
        </w:div>
      </w:divsChild>
    </w:div>
    <w:div w:id="642083993">
      <w:bodyDiv w:val="1"/>
      <w:marLeft w:val="0"/>
      <w:marRight w:val="0"/>
      <w:marTop w:val="0"/>
      <w:marBottom w:val="0"/>
      <w:divBdr>
        <w:top w:val="none" w:sz="0" w:space="0" w:color="auto"/>
        <w:left w:val="none" w:sz="0" w:space="0" w:color="auto"/>
        <w:bottom w:val="none" w:sz="0" w:space="0" w:color="auto"/>
        <w:right w:val="none" w:sz="0" w:space="0" w:color="auto"/>
      </w:divBdr>
      <w:divsChild>
        <w:div w:id="928924831">
          <w:marLeft w:val="0"/>
          <w:marRight w:val="0"/>
          <w:marTop w:val="0"/>
          <w:marBottom w:val="0"/>
          <w:divBdr>
            <w:top w:val="none" w:sz="0" w:space="0" w:color="auto"/>
            <w:left w:val="none" w:sz="0" w:space="0" w:color="auto"/>
            <w:bottom w:val="none" w:sz="0" w:space="0" w:color="auto"/>
            <w:right w:val="none" w:sz="0" w:space="0" w:color="auto"/>
          </w:divBdr>
          <w:divsChild>
            <w:div w:id="44910969">
              <w:marLeft w:val="0"/>
              <w:marRight w:val="0"/>
              <w:marTop w:val="0"/>
              <w:marBottom w:val="0"/>
              <w:divBdr>
                <w:top w:val="none" w:sz="0" w:space="0" w:color="auto"/>
                <w:left w:val="none" w:sz="0" w:space="0" w:color="auto"/>
                <w:bottom w:val="none" w:sz="0" w:space="0" w:color="auto"/>
                <w:right w:val="none" w:sz="0" w:space="0" w:color="auto"/>
              </w:divBdr>
              <w:divsChild>
                <w:div w:id="490174876">
                  <w:marLeft w:val="0"/>
                  <w:marRight w:val="0"/>
                  <w:marTop w:val="0"/>
                  <w:marBottom w:val="0"/>
                  <w:divBdr>
                    <w:top w:val="none" w:sz="0" w:space="0" w:color="auto"/>
                    <w:left w:val="none" w:sz="0" w:space="0" w:color="auto"/>
                    <w:bottom w:val="none" w:sz="0" w:space="0" w:color="auto"/>
                    <w:right w:val="none" w:sz="0" w:space="0" w:color="auto"/>
                  </w:divBdr>
                  <w:divsChild>
                    <w:div w:id="900482761">
                      <w:marLeft w:val="0"/>
                      <w:marRight w:val="0"/>
                      <w:marTop w:val="0"/>
                      <w:marBottom w:val="0"/>
                      <w:divBdr>
                        <w:top w:val="none" w:sz="0" w:space="0" w:color="auto"/>
                        <w:left w:val="none" w:sz="0" w:space="0" w:color="auto"/>
                        <w:bottom w:val="none" w:sz="0" w:space="0" w:color="auto"/>
                        <w:right w:val="none" w:sz="0" w:space="0" w:color="auto"/>
                      </w:divBdr>
                      <w:divsChild>
                        <w:div w:id="453641517">
                          <w:marLeft w:val="0"/>
                          <w:marRight w:val="0"/>
                          <w:marTop w:val="0"/>
                          <w:marBottom w:val="0"/>
                          <w:divBdr>
                            <w:top w:val="none" w:sz="0" w:space="0" w:color="auto"/>
                            <w:left w:val="none" w:sz="0" w:space="0" w:color="auto"/>
                            <w:bottom w:val="none" w:sz="0" w:space="0" w:color="auto"/>
                            <w:right w:val="none" w:sz="0" w:space="0" w:color="auto"/>
                          </w:divBdr>
                        </w:div>
                        <w:div w:id="56800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194772">
      <w:bodyDiv w:val="1"/>
      <w:marLeft w:val="0"/>
      <w:marRight w:val="0"/>
      <w:marTop w:val="0"/>
      <w:marBottom w:val="0"/>
      <w:divBdr>
        <w:top w:val="none" w:sz="0" w:space="0" w:color="auto"/>
        <w:left w:val="none" w:sz="0" w:space="0" w:color="auto"/>
        <w:bottom w:val="none" w:sz="0" w:space="0" w:color="auto"/>
        <w:right w:val="none" w:sz="0" w:space="0" w:color="auto"/>
      </w:divBdr>
      <w:divsChild>
        <w:div w:id="122889430">
          <w:marLeft w:val="0"/>
          <w:marRight w:val="0"/>
          <w:marTop w:val="0"/>
          <w:marBottom w:val="0"/>
          <w:divBdr>
            <w:top w:val="none" w:sz="0" w:space="0" w:color="auto"/>
            <w:left w:val="none" w:sz="0" w:space="0" w:color="auto"/>
            <w:bottom w:val="none" w:sz="0" w:space="0" w:color="auto"/>
            <w:right w:val="none" w:sz="0" w:space="0" w:color="auto"/>
          </w:divBdr>
          <w:divsChild>
            <w:div w:id="71895548">
              <w:marLeft w:val="0"/>
              <w:marRight w:val="0"/>
              <w:marTop w:val="0"/>
              <w:marBottom w:val="0"/>
              <w:divBdr>
                <w:top w:val="none" w:sz="0" w:space="0" w:color="auto"/>
                <w:left w:val="none" w:sz="0" w:space="0" w:color="auto"/>
                <w:bottom w:val="none" w:sz="0" w:space="0" w:color="auto"/>
                <w:right w:val="none" w:sz="0" w:space="0" w:color="auto"/>
              </w:divBdr>
              <w:divsChild>
                <w:div w:id="1564636992">
                  <w:marLeft w:val="0"/>
                  <w:marRight w:val="0"/>
                  <w:marTop w:val="0"/>
                  <w:marBottom w:val="0"/>
                  <w:divBdr>
                    <w:top w:val="none" w:sz="0" w:space="0" w:color="auto"/>
                    <w:left w:val="none" w:sz="0" w:space="0" w:color="auto"/>
                    <w:bottom w:val="none" w:sz="0" w:space="0" w:color="auto"/>
                    <w:right w:val="none" w:sz="0" w:space="0" w:color="auto"/>
                  </w:divBdr>
                  <w:divsChild>
                    <w:div w:id="741637765">
                      <w:marLeft w:val="0"/>
                      <w:marRight w:val="0"/>
                      <w:marTop w:val="0"/>
                      <w:marBottom w:val="0"/>
                      <w:divBdr>
                        <w:top w:val="none" w:sz="0" w:space="0" w:color="auto"/>
                        <w:left w:val="none" w:sz="0" w:space="0" w:color="auto"/>
                        <w:bottom w:val="none" w:sz="0" w:space="0" w:color="auto"/>
                        <w:right w:val="none" w:sz="0" w:space="0" w:color="auto"/>
                      </w:divBdr>
                      <w:divsChild>
                        <w:div w:id="1403990624">
                          <w:marLeft w:val="0"/>
                          <w:marRight w:val="0"/>
                          <w:marTop w:val="0"/>
                          <w:marBottom w:val="0"/>
                          <w:divBdr>
                            <w:top w:val="none" w:sz="0" w:space="0" w:color="auto"/>
                            <w:left w:val="none" w:sz="0" w:space="0" w:color="auto"/>
                            <w:bottom w:val="none" w:sz="0" w:space="0" w:color="auto"/>
                            <w:right w:val="none" w:sz="0" w:space="0" w:color="auto"/>
                          </w:divBdr>
                          <w:divsChild>
                            <w:div w:id="1480462426">
                              <w:marLeft w:val="0"/>
                              <w:marRight w:val="0"/>
                              <w:marTop w:val="0"/>
                              <w:marBottom w:val="0"/>
                              <w:divBdr>
                                <w:top w:val="none" w:sz="0" w:space="0" w:color="auto"/>
                                <w:left w:val="none" w:sz="0" w:space="0" w:color="auto"/>
                                <w:bottom w:val="none" w:sz="0" w:space="0" w:color="auto"/>
                                <w:right w:val="none" w:sz="0" w:space="0" w:color="auto"/>
                              </w:divBdr>
                              <w:divsChild>
                                <w:div w:id="2091660497">
                                  <w:marLeft w:val="0"/>
                                  <w:marRight w:val="0"/>
                                  <w:marTop w:val="0"/>
                                  <w:marBottom w:val="0"/>
                                  <w:divBdr>
                                    <w:top w:val="none" w:sz="0" w:space="0" w:color="auto"/>
                                    <w:left w:val="none" w:sz="0" w:space="0" w:color="auto"/>
                                    <w:bottom w:val="none" w:sz="0" w:space="0" w:color="auto"/>
                                    <w:right w:val="none" w:sz="0" w:space="0" w:color="auto"/>
                                  </w:divBdr>
                                  <w:divsChild>
                                    <w:div w:id="86270738">
                                      <w:marLeft w:val="0"/>
                                      <w:marRight w:val="0"/>
                                      <w:marTop w:val="0"/>
                                      <w:marBottom w:val="0"/>
                                      <w:divBdr>
                                        <w:top w:val="none" w:sz="0" w:space="0" w:color="auto"/>
                                        <w:left w:val="none" w:sz="0" w:space="0" w:color="auto"/>
                                        <w:bottom w:val="none" w:sz="0" w:space="0" w:color="auto"/>
                                        <w:right w:val="none" w:sz="0" w:space="0" w:color="auto"/>
                                      </w:divBdr>
                                    </w:div>
                                    <w:div w:id="188930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160744">
      <w:bodyDiv w:val="1"/>
      <w:marLeft w:val="0"/>
      <w:marRight w:val="0"/>
      <w:marTop w:val="0"/>
      <w:marBottom w:val="0"/>
      <w:divBdr>
        <w:top w:val="none" w:sz="0" w:space="0" w:color="auto"/>
        <w:left w:val="none" w:sz="0" w:space="0" w:color="auto"/>
        <w:bottom w:val="none" w:sz="0" w:space="0" w:color="auto"/>
        <w:right w:val="none" w:sz="0" w:space="0" w:color="auto"/>
      </w:divBdr>
    </w:div>
    <w:div w:id="663046417">
      <w:bodyDiv w:val="1"/>
      <w:marLeft w:val="0"/>
      <w:marRight w:val="0"/>
      <w:marTop w:val="0"/>
      <w:marBottom w:val="0"/>
      <w:divBdr>
        <w:top w:val="none" w:sz="0" w:space="0" w:color="auto"/>
        <w:left w:val="none" w:sz="0" w:space="0" w:color="auto"/>
        <w:bottom w:val="none" w:sz="0" w:space="0" w:color="auto"/>
        <w:right w:val="none" w:sz="0" w:space="0" w:color="auto"/>
      </w:divBdr>
      <w:divsChild>
        <w:div w:id="1363673389">
          <w:marLeft w:val="0"/>
          <w:marRight w:val="0"/>
          <w:marTop w:val="0"/>
          <w:marBottom w:val="0"/>
          <w:divBdr>
            <w:top w:val="none" w:sz="0" w:space="0" w:color="auto"/>
            <w:left w:val="none" w:sz="0" w:space="0" w:color="auto"/>
            <w:bottom w:val="none" w:sz="0" w:space="0" w:color="auto"/>
            <w:right w:val="none" w:sz="0" w:space="0" w:color="auto"/>
          </w:divBdr>
        </w:div>
      </w:divsChild>
    </w:div>
    <w:div w:id="809521611">
      <w:bodyDiv w:val="1"/>
      <w:marLeft w:val="0"/>
      <w:marRight w:val="0"/>
      <w:marTop w:val="0"/>
      <w:marBottom w:val="0"/>
      <w:divBdr>
        <w:top w:val="none" w:sz="0" w:space="0" w:color="auto"/>
        <w:left w:val="none" w:sz="0" w:space="0" w:color="auto"/>
        <w:bottom w:val="none" w:sz="0" w:space="0" w:color="auto"/>
        <w:right w:val="none" w:sz="0" w:space="0" w:color="auto"/>
      </w:divBdr>
    </w:div>
    <w:div w:id="856501550">
      <w:bodyDiv w:val="1"/>
      <w:marLeft w:val="0"/>
      <w:marRight w:val="0"/>
      <w:marTop w:val="0"/>
      <w:marBottom w:val="0"/>
      <w:divBdr>
        <w:top w:val="none" w:sz="0" w:space="0" w:color="auto"/>
        <w:left w:val="none" w:sz="0" w:space="0" w:color="auto"/>
        <w:bottom w:val="none" w:sz="0" w:space="0" w:color="auto"/>
        <w:right w:val="none" w:sz="0" w:space="0" w:color="auto"/>
      </w:divBdr>
    </w:div>
    <w:div w:id="897663654">
      <w:bodyDiv w:val="1"/>
      <w:marLeft w:val="0"/>
      <w:marRight w:val="0"/>
      <w:marTop w:val="0"/>
      <w:marBottom w:val="0"/>
      <w:divBdr>
        <w:top w:val="none" w:sz="0" w:space="0" w:color="auto"/>
        <w:left w:val="none" w:sz="0" w:space="0" w:color="auto"/>
        <w:bottom w:val="none" w:sz="0" w:space="0" w:color="auto"/>
        <w:right w:val="none" w:sz="0" w:space="0" w:color="auto"/>
      </w:divBdr>
    </w:div>
    <w:div w:id="1255211321">
      <w:bodyDiv w:val="1"/>
      <w:marLeft w:val="0"/>
      <w:marRight w:val="0"/>
      <w:marTop w:val="0"/>
      <w:marBottom w:val="0"/>
      <w:divBdr>
        <w:top w:val="none" w:sz="0" w:space="0" w:color="auto"/>
        <w:left w:val="none" w:sz="0" w:space="0" w:color="auto"/>
        <w:bottom w:val="none" w:sz="0" w:space="0" w:color="auto"/>
        <w:right w:val="none" w:sz="0" w:space="0" w:color="auto"/>
      </w:divBdr>
      <w:divsChild>
        <w:div w:id="1761682059">
          <w:marLeft w:val="0"/>
          <w:marRight w:val="0"/>
          <w:marTop w:val="0"/>
          <w:marBottom w:val="0"/>
          <w:divBdr>
            <w:top w:val="none" w:sz="0" w:space="0" w:color="auto"/>
            <w:left w:val="none" w:sz="0" w:space="0" w:color="auto"/>
            <w:bottom w:val="none" w:sz="0" w:space="0" w:color="auto"/>
            <w:right w:val="none" w:sz="0" w:space="0" w:color="auto"/>
          </w:divBdr>
          <w:divsChild>
            <w:div w:id="1657758579">
              <w:marLeft w:val="0"/>
              <w:marRight w:val="0"/>
              <w:marTop w:val="0"/>
              <w:marBottom w:val="0"/>
              <w:divBdr>
                <w:top w:val="none" w:sz="0" w:space="0" w:color="auto"/>
                <w:left w:val="none" w:sz="0" w:space="0" w:color="auto"/>
                <w:bottom w:val="none" w:sz="0" w:space="0" w:color="auto"/>
                <w:right w:val="none" w:sz="0" w:space="0" w:color="auto"/>
              </w:divBdr>
              <w:divsChild>
                <w:div w:id="96227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9685">
      <w:bodyDiv w:val="1"/>
      <w:marLeft w:val="0"/>
      <w:marRight w:val="0"/>
      <w:marTop w:val="0"/>
      <w:marBottom w:val="0"/>
      <w:divBdr>
        <w:top w:val="none" w:sz="0" w:space="0" w:color="auto"/>
        <w:left w:val="none" w:sz="0" w:space="0" w:color="auto"/>
        <w:bottom w:val="none" w:sz="0" w:space="0" w:color="auto"/>
        <w:right w:val="none" w:sz="0" w:space="0" w:color="auto"/>
      </w:divBdr>
    </w:div>
    <w:div w:id="1367608689">
      <w:bodyDiv w:val="1"/>
      <w:marLeft w:val="0"/>
      <w:marRight w:val="0"/>
      <w:marTop w:val="0"/>
      <w:marBottom w:val="0"/>
      <w:divBdr>
        <w:top w:val="none" w:sz="0" w:space="0" w:color="auto"/>
        <w:left w:val="none" w:sz="0" w:space="0" w:color="auto"/>
        <w:bottom w:val="none" w:sz="0" w:space="0" w:color="auto"/>
        <w:right w:val="none" w:sz="0" w:space="0" w:color="auto"/>
      </w:divBdr>
    </w:div>
    <w:div w:id="1516845227">
      <w:bodyDiv w:val="1"/>
      <w:marLeft w:val="0"/>
      <w:marRight w:val="0"/>
      <w:marTop w:val="0"/>
      <w:marBottom w:val="0"/>
      <w:divBdr>
        <w:top w:val="none" w:sz="0" w:space="0" w:color="auto"/>
        <w:left w:val="none" w:sz="0" w:space="0" w:color="auto"/>
        <w:bottom w:val="none" w:sz="0" w:space="0" w:color="auto"/>
        <w:right w:val="none" w:sz="0" w:space="0" w:color="auto"/>
      </w:divBdr>
    </w:div>
    <w:div w:id="1534465949">
      <w:bodyDiv w:val="1"/>
      <w:marLeft w:val="0"/>
      <w:marRight w:val="0"/>
      <w:marTop w:val="0"/>
      <w:marBottom w:val="0"/>
      <w:divBdr>
        <w:top w:val="none" w:sz="0" w:space="0" w:color="auto"/>
        <w:left w:val="none" w:sz="0" w:space="0" w:color="auto"/>
        <w:bottom w:val="none" w:sz="0" w:space="0" w:color="auto"/>
        <w:right w:val="none" w:sz="0" w:space="0" w:color="auto"/>
      </w:divBdr>
    </w:div>
    <w:div w:id="1578981504">
      <w:bodyDiv w:val="1"/>
      <w:marLeft w:val="0"/>
      <w:marRight w:val="0"/>
      <w:marTop w:val="0"/>
      <w:marBottom w:val="0"/>
      <w:divBdr>
        <w:top w:val="none" w:sz="0" w:space="0" w:color="auto"/>
        <w:left w:val="none" w:sz="0" w:space="0" w:color="auto"/>
        <w:bottom w:val="none" w:sz="0" w:space="0" w:color="auto"/>
        <w:right w:val="none" w:sz="0" w:space="0" w:color="auto"/>
      </w:divBdr>
      <w:divsChild>
        <w:div w:id="121771736">
          <w:marLeft w:val="0"/>
          <w:marRight w:val="0"/>
          <w:marTop w:val="0"/>
          <w:marBottom w:val="0"/>
          <w:divBdr>
            <w:top w:val="none" w:sz="0" w:space="0" w:color="auto"/>
            <w:left w:val="none" w:sz="0" w:space="0" w:color="auto"/>
            <w:bottom w:val="none" w:sz="0" w:space="0" w:color="auto"/>
            <w:right w:val="none" w:sz="0" w:space="0" w:color="auto"/>
          </w:divBdr>
          <w:divsChild>
            <w:div w:id="1693798409">
              <w:marLeft w:val="0"/>
              <w:marRight w:val="0"/>
              <w:marTop w:val="0"/>
              <w:marBottom w:val="0"/>
              <w:divBdr>
                <w:top w:val="none" w:sz="0" w:space="0" w:color="auto"/>
                <w:left w:val="none" w:sz="0" w:space="0" w:color="auto"/>
                <w:bottom w:val="none" w:sz="0" w:space="0" w:color="auto"/>
                <w:right w:val="none" w:sz="0" w:space="0" w:color="auto"/>
              </w:divBdr>
              <w:divsChild>
                <w:div w:id="1432118345">
                  <w:marLeft w:val="0"/>
                  <w:marRight w:val="0"/>
                  <w:marTop w:val="0"/>
                  <w:marBottom w:val="0"/>
                  <w:divBdr>
                    <w:top w:val="none" w:sz="0" w:space="0" w:color="auto"/>
                    <w:left w:val="none" w:sz="0" w:space="0" w:color="auto"/>
                    <w:bottom w:val="none" w:sz="0" w:space="0" w:color="auto"/>
                    <w:right w:val="none" w:sz="0" w:space="0" w:color="auto"/>
                  </w:divBdr>
                  <w:divsChild>
                    <w:div w:id="1579555040">
                      <w:marLeft w:val="0"/>
                      <w:marRight w:val="0"/>
                      <w:marTop w:val="0"/>
                      <w:marBottom w:val="0"/>
                      <w:divBdr>
                        <w:top w:val="none" w:sz="0" w:space="0" w:color="auto"/>
                        <w:left w:val="none" w:sz="0" w:space="0" w:color="auto"/>
                        <w:bottom w:val="none" w:sz="0" w:space="0" w:color="auto"/>
                        <w:right w:val="none" w:sz="0" w:space="0" w:color="auto"/>
                      </w:divBdr>
                      <w:divsChild>
                        <w:div w:id="1389913978">
                          <w:marLeft w:val="0"/>
                          <w:marRight w:val="0"/>
                          <w:marTop w:val="0"/>
                          <w:marBottom w:val="0"/>
                          <w:divBdr>
                            <w:top w:val="none" w:sz="0" w:space="0" w:color="auto"/>
                            <w:left w:val="none" w:sz="0" w:space="0" w:color="auto"/>
                            <w:bottom w:val="none" w:sz="0" w:space="0" w:color="auto"/>
                            <w:right w:val="none" w:sz="0" w:space="0" w:color="auto"/>
                          </w:divBdr>
                          <w:divsChild>
                            <w:div w:id="1043677080">
                              <w:marLeft w:val="0"/>
                              <w:marRight w:val="0"/>
                              <w:marTop w:val="0"/>
                              <w:marBottom w:val="0"/>
                              <w:divBdr>
                                <w:top w:val="none" w:sz="0" w:space="0" w:color="auto"/>
                                <w:left w:val="none" w:sz="0" w:space="0" w:color="auto"/>
                                <w:bottom w:val="none" w:sz="0" w:space="0" w:color="auto"/>
                                <w:right w:val="none" w:sz="0" w:space="0" w:color="auto"/>
                              </w:divBdr>
                              <w:divsChild>
                                <w:div w:id="2122722936">
                                  <w:marLeft w:val="0"/>
                                  <w:marRight w:val="0"/>
                                  <w:marTop w:val="0"/>
                                  <w:marBottom w:val="0"/>
                                  <w:divBdr>
                                    <w:top w:val="none" w:sz="0" w:space="0" w:color="auto"/>
                                    <w:left w:val="none" w:sz="0" w:space="0" w:color="auto"/>
                                    <w:bottom w:val="none" w:sz="0" w:space="0" w:color="auto"/>
                                    <w:right w:val="none" w:sz="0" w:space="0" w:color="auto"/>
                                  </w:divBdr>
                                  <w:divsChild>
                                    <w:div w:id="493958131">
                                      <w:marLeft w:val="0"/>
                                      <w:marRight w:val="0"/>
                                      <w:marTop w:val="0"/>
                                      <w:marBottom w:val="0"/>
                                      <w:divBdr>
                                        <w:top w:val="none" w:sz="0" w:space="0" w:color="auto"/>
                                        <w:left w:val="none" w:sz="0" w:space="0" w:color="auto"/>
                                        <w:bottom w:val="none" w:sz="0" w:space="0" w:color="auto"/>
                                        <w:right w:val="none" w:sz="0" w:space="0" w:color="auto"/>
                                      </w:divBdr>
                                      <w:divsChild>
                                        <w:div w:id="519272390">
                                          <w:marLeft w:val="0"/>
                                          <w:marRight w:val="0"/>
                                          <w:marTop w:val="0"/>
                                          <w:marBottom w:val="0"/>
                                          <w:divBdr>
                                            <w:top w:val="none" w:sz="0" w:space="0" w:color="auto"/>
                                            <w:left w:val="none" w:sz="0" w:space="0" w:color="auto"/>
                                            <w:bottom w:val="none" w:sz="0" w:space="0" w:color="auto"/>
                                            <w:right w:val="none" w:sz="0" w:space="0" w:color="auto"/>
                                          </w:divBdr>
                                          <w:divsChild>
                                            <w:div w:id="634682741">
                                              <w:marLeft w:val="0"/>
                                              <w:marRight w:val="0"/>
                                              <w:marTop w:val="0"/>
                                              <w:marBottom w:val="0"/>
                                              <w:divBdr>
                                                <w:top w:val="none" w:sz="0" w:space="0" w:color="auto"/>
                                                <w:left w:val="none" w:sz="0" w:space="0" w:color="auto"/>
                                                <w:bottom w:val="none" w:sz="0" w:space="0" w:color="auto"/>
                                                <w:right w:val="none" w:sz="0" w:space="0" w:color="auto"/>
                                              </w:divBdr>
                                              <w:divsChild>
                                                <w:div w:id="140105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840023">
                                      <w:marLeft w:val="0"/>
                                      <w:marRight w:val="0"/>
                                      <w:marTop w:val="0"/>
                                      <w:marBottom w:val="0"/>
                                      <w:divBdr>
                                        <w:top w:val="none" w:sz="0" w:space="0" w:color="auto"/>
                                        <w:left w:val="none" w:sz="0" w:space="0" w:color="auto"/>
                                        <w:bottom w:val="none" w:sz="0" w:space="0" w:color="auto"/>
                                        <w:right w:val="none" w:sz="0" w:space="0" w:color="auto"/>
                                      </w:divBdr>
                                      <w:divsChild>
                                        <w:div w:id="248121605">
                                          <w:marLeft w:val="0"/>
                                          <w:marRight w:val="0"/>
                                          <w:marTop w:val="0"/>
                                          <w:marBottom w:val="0"/>
                                          <w:divBdr>
                                            <w:top w:val="none" w:sz="0" w:space="0" w:color="auto"/>
                                            <w:left w:val="none" w:sz="0" w:space="0" w:color="auto"/>
                                            <w:bottom w:val="none" w:sz="0" w:space="0" w:color="auto"/>
                                            <w:right w:val="none" w:sz="0" w:space="0" w:color="auto"/>
                                          </w:divBdr>
                                          <w:divsChild>
                                            <w:div w:id="99691477">
                                              <w:marLeft w:val="0"/>
                                              <w:marRight w:val="0"/>
                                              <w:marTop w:val="0"/>
                                              <w:marBottom w:val="0"/>
                                              <w:divBdr>
                                                <w:top w:val="none" w:sz="0" w:space="0" w:color="auto"/>
                                                <w:left w:val="none" w:sz="0" w:space="0" w:color="auto"/>
                                                <w:bottom w:val="none" w:sz="0" w:space="0" w:color="auto"/>
                                                <w:right w:val="none" w:sz="0" w:space="0" w:color="auto"/>
                                              </w:divBdr>
                                              <w:divsChild>
                                                <w:div w:id="474952758">
                                                  <w:marLeft w:val="0"/>
                                                  <w:marRight w:val="0"/>
                                                  <w:marTop w:val="0"/>
                                                  <w:marBottom w:val="0"/>
                                                  <w:divBdr>
                                                    <w:top w:val="none" w:sz="0" w:space="0" w:color="auto"/>
                                                    <w:left w:val="none" w:sz="0" w:space="0" w:color="auto"/>
                                                    <w:bottom w:val="none" w:sz="0" w:space="0" w:color="auto"/>
                                                    <w:right w:val="none" w:sz="0" w:space="0" w:color="auto"/>
                                                  </w:divBdr>
                                                  <w:divsChild>
                                                    <w:div w:id="10821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9570293">
      <w:bodyDiv w:val="1"/>
      <w:marLeft w:val="0"/>
      <w:marRight w:val="0"/>
      <w:marTop w:val="0"/>
      <w:marBottom w:val="0"/>
      <w:divBdr>
        <w:top w:val="none" w:sz="0" w:space="0" w:color="auto"/>
        <w:left w:val="none" w:sz="0" w:space="0" w:color="auto"/>
        <w:bottom w:val="none" w:sz="0" w:space="0" w:color="auto"/>
        <w:right w:val="none" w:sz="0" w:space="0" w:color="auto"/>
      </w:divBdr>
    </w:div>
    <w:div w:id="2012096471">
      <w:bodyDiv w:val="1"/>
      <w:marLeft w:val="0"/>
      <w:marRight w:val="0"/>
      <w:marTop w:val="0"/>
      <w:marBottom w:val="0"/>
      <w:divBdr>
        <w:top w:val="none" w:sz="0" w:space="0" w:color="auto"/>
        <w:left w:val="none" w:sz="0" w:space="0" w:color="auto"/>
        <w:bottom w:val="none" w:sz="0" w:space="0" w:color="auto"/>
        <w:right w:val="none" w:sz="0" w:space="0" w:color="auto"/>
      </w:divBdr>
      <w:divsChild>
        <w:div w:id="1203782877">
          <w:marLeft w:val="0"/>
          <w:marRight w:val="0"/>
          <w:marTop w:val="0"/>
          <w:marBottom w:val="0"/>
          <w:divBdr>
            <w:top w:val="none" w:sz="0" w:space="0" w:color="auto"/>
            <w:left w:val="none" w:sz="0" w:space="0" w:color="auto"/>
            <w:bottom w:val="none" w:sz="0" w:space="0" w:color="auto"/>
            <w:right w:val="none" w:sz="0" w:space="0" w:color="auto"/>
          </w:divBdr>
          <w:divsChild>
            <w:div w:id="1211381188">
              <w:marLeft w:val="0"/>
              <w:marRight w:val="0"/>
              <w:marTop w:val="0"/>
              <w:marBottom w:val="0"/>
              <w:divBdr>
                <w:top w:val="none" w:sz="0" w:space="0" w:color="auto"/>
                <w:left w:val="none" w:sz="0" w:space="0" w:color="auto"/>
                <w:bottom w:val="none" w:sz="0" w:space="0" w:color="auto"/>
                <w:right w:val="none" w:sz="0" w:space="0" w:color="auto"/>
              </w:divBdr>
              <w:divsChild>
                <w:div w:id="209539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9306">
      <w:bodyDiv w:val="1"/>
      <w:marLeft w:val="0"/>
      <w:marRight w:val="0"/>
      <w:marTop w:val="0"/>
      <w:marBottom w:val="0"/>
      <w:divBdr>
        <w:top w:val="none" w:sz="0" w:space="0" w:color="auto"/>
        <w:left w:val="none" w:sz="0" w:space="0" w:color="auto"/>
        <w:bottom w:val="none" w:sz="0" w:space="0" w:color="auto"/>
        <w:right w:val="none" w:sz="0" w:space="0" w:color="auto"/>
      </w:divBdr>
      <w:divsChild>
        <w:div w:id="853231944">
          <w:marLeft w:val="0"/>
          <w:marRight w:val="0"/>
          <w:marTop w:val="0"/>
          <w:marBottom w:val="0"/>
          <w:divBdr>
            <w:top w:val="none" w:sz="0" w:space="0" w:color="auto"/>
            <w:left w:val="none" w:sz="0" w:space="0" w:color="auto"/>
            <w:bottom w:val="none" w:sz="0" w:space="0" w:color="auto"/>
            <w:right w:val="none" w:sz="0" w:space="0" w:color="auto"/>
          </w:divBdr>
          <w:divsChild>
            <w:div w:id="350841658">
              <w:marLeft w:val="0"/>
              <w:marRight w:val="0"/>
              <w:marTop w:val="0"/>
              <w:marBottom w:val="0"/>
              <w:divBdr>
                <w:top w:val="none" w:sz="0" w:space="0" w:color="auto"/>
                <w:left w:val="none" w:sz="0" w:space="0" w:color="auto"/>
                <w:bottom w:val="none" w:sz="0" w:space="0" w:color="auto"/>
                <w:right w:val="none" w:sz="0" w:space="0" w:color="auto"/>
              </w:divBdr>
              <w:divsChild>
                <w:div w:id="962466164">
                  <w:marLeft w:val="0"/>
                  <w:marRight w:val="0"/>
                  <w:marTop w:val="0"/>
                  <w:marBottom w:val="0"/>
                  <w:divBdr>
                    <w:top w:val="none" w:sz="0" w:space="0" w:color="auto"/>
                    <w:left w:val="none" w:sz="0" w:space="0" w:color="auto"/>
                    <w:bottom w:val="none" w:sz="0" w:space="0" w:color="auto"/>
                    <w:right w:val="none" w:sz="0" w:space="0" w:color="auto"/>
                  </w:divBdr>
                  <w:divsChild>
                    <w:div w:id="1482576923">
                      <w:marLeft w:val="0"/>
                      <w:marRight w:val="0"/>
                      <w:marTop w:val="0"/>
                      <w:marBottom w:val="0"/>
                      <w:divBdr>
                        <w:top w:val="none" w:sz="0" w:space="0" w:color="auto"/>
                        <w:left w:val="none" w:sz="0" w:space="0" w:color="auto"/>
                        <w:bottom w:val="none" w:sz="0" w:space="0" w:color="auto"/>
                        <w:right w:val="none" w:sz="0" w:space="0" w:color="auto"/>
                      </w:divBdr>
                      <w:divsChild>
                        <w:div w:id="1706131033">
                          <w:marLeft w:val="-96"/>
                          <w:marRight w:val="-96"/>
                          <w:marTop w:val="0"/>
                          <w:marBottom w:val="0"/>
                          <w:divBdr>
                            <w:top w:val="none" w:sz="0" w:space="0" w:color="auto"/>
                            <w:left w:val="none" w:sz="0" w:space="0" w:color="auto"/>
                            <w:bottom w:val="none" w:sz="0" w:space="0" w:color="auto"/>
                            <w:right w:val="none" w:sz="0" w:space="0" w:color="auto"/>
                          </w:divBdr>
                          <w:divsChild>
                            <w:div w:id="139081711">
                              <w:marLeft w:val="0"/>
                              <w:marRight w:val="0"/>
                              <w:marTop w:val="0"/>
                              <w:marBottom w:val="0"/>
                              <w:divBdr>
                                <w:top w:val="none" w:sz="0" w:space="0" w:color="auto"/>
                                <w:left w:val="none" w:sz="0" w:space="0" w:color="auto"/>
                                <w:bottom w:val="none" w:sz="0" w:space="0" w:color="auto"/>
                                <w:right w:val="none" w:sz="0" w:space="0" w:color="auto"/>
                              </w:divBdr>
                              <w:divsChild>
                                <w:div w:id="910387226">
                                  <w:marLeft w:val="0"/>
                                  <w:marRight w:val="0"/>
                                  <w:marTop w:val="0"/>
                                  <w:marBottom w:val="0"/>
                                  <w:divBdr>
                                    <w:top w:val="none" w:sz="0" w:space="0" w:color="auto"/>
                                    <w:left w:val="none" w:sz="0" w:space="0" w:color="auto"/>
                                    <w:bottom w:val="none" w:sz="0" w:space="0" w:color="auto"/>
                                    <w:right w:val="none" w:sz="0" w:space="0" w:color="auto"/>
                                  </w:divBdr>
                                  <w:divsChild>
                                    <w:div w:id="1863468929">
                                      <w:marLeft w:val="0"/>
                                      <w:marRight w:val="0"/>
                                      <w:marTop w:val="0"/>
                                      <w:marBottom w:val="0"/>
                                      <w:divBdr>
                                        <w:top w:val="none" w:sz="0" w:space="0" w:color="auto"/>
                                        <w:left w:val="none" w:sz="0" w:space="0" w:color="auto"/>
                                        <w:bottom w:val="none" w:sz="0" w:space="0" w:color="auto"/>
                                        <w:right w:val="none" w:sz="0" w:space="0" w:color="auto"/>
                                      </w:divBdr>
                                    </w:div>
                                  </w:divsChild>
                                </w:div>
                                <w:div w:id="16162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845717">
      <w:bodyDiv w:val="1"/>
      <w:marLeft w:val="0"/>
      <w:marRight w:val="0"/>
      <w:marTop w:val="0"/>
      <w:marBottom w:val="0"/>
      <w:divBdr>
        <w:top w:val="none" w:sz="0" w:space="0" w:color="auto"/>
        <w:left w:val="none" w:sz="0" w:space="0" w:color="auto"/>
        <w:bottom w:val="none" w:sz="0" w:space="0" w:color="auto"/>
        <w:right w:val="none" w:sz="0" w:space="0" w:color="auto"/>
      </w:divBdr>
    </w:div>
    <w:div w:id="2122604844">
      <w:bodyDiv w:val="1"/>
      <w:marLeft w:val="0"/>
      <w:marRight w:val="0"/>
      <w:marTop w:val="0"/>
      <w:marBottom w:val="0"/>
      <w:divBdr>
        <w:top w:val="none" w:sz="0" w:space="0" w:color="auto"/>
        <w:left w:val="none" w:sz="0" w:space="0" w:color="auto"/>
        <w:bottom w:val="none" w:sz="0" w:space="0" w:color="auto"/>
        <w:right w:val="none" w:sz="0" w:space="0" w:color="auto"/>
      </w:divBdr>
      <w:divsChild>
        <w:div w:id="451483446">
          <w:marLeft w:val="0"/>
          <w:marRight w:val="0"/>
          <w:marTop w:val="0"/>
          <w:marBottom w:val="0"/>
          <w:divBdr>
            <w:top w:val="none" w:sz="0" w:space="0" w:color="auto"/>
            <w:left w:val="none" w:sz="0" w:space="0" w:color="auto"/>
            <w:bottom w:val="none" w:sz="0" w:space="0" w:color="auto"/>
            <w:right w:val="none" w:sz="0" w:space="0" w:color="auto"/>
          </w:divBdr>
          <w:divsChild>
            <w:div w:id="889420566">
              <w:marLeft w:val="0"/>
              <w:marRight w:val="0"/>
              <w:marTop w:val="0"/>
              <w:marBottom w:val="0"/>
              <w:divBdr>
                <w:top w:val="none" w:sz="0" w:space="0" w:color="auto"/>
                <w:left w:val="none" w:sz="0" w:space="0" w:color="auto"/>
                <w:bottom w:val="none" w:sz="0" w:space="0" w:color="auto"/>
                <w:right w:val="none" w:sz="0" w:space="0" w:color="auto"/>
              </w:divBdr>
              <w:divsChild>
                <w:div w:id="1958874211">
                  <w:marLeft w:val="0"/>
                  <w:marRight w:val="0"/>
                  <w:marTop w:val="0"/>
                  <w:marBottom w:val="0"/>
                  <w:divBdr>
                    <w:top w:val="none" w:sz="0" w:space="0" w:color="auto"/>
                    <w:left w:val="none" w:sz="0" w:space="0" w:color="auto"/>
                    <w:bottom w:val="none" w:sz="0" w:space="0" w:color="auto"/>
                    <w:right w:val="none" w:sz="0" w:space="0" w:color="auto"/>
                  </w:divBdr>
                  <w:divsChild>
                    <w:div w:id="165903181">
                      <w:marLeft w:val="0"/>
                      <w:marRight w:val="0"/>
                      <w:marTop w:val="0"/>
                      <w:marBottom w:val="0"/>
                      <w:divBdr>
                        <w:top w:val="none" w:sz="0" w:space="0" w:color="auto"/>
                        <w:left w:val="none" w:sz="0" w:space="0" w:color="auto"/>
                        <w:bottom w:val="none" w:sz="0" w:space="0" w:color="auto"/>
                        <w:right w:val="none" w:sz="0" w:space="0" w:color="auto"/>
                      </w:divBdr>
                      <w:divsChild>
                        <w:div w:id="1501578952">
                          <w:marLeft w:val="0"/>
                          <w:marRight w:val="0"/>
                          <w:marTop w:val="0"/>
                          <w:marBottom w:val="0"/>
                          <w:divBdr>
                            <w:top w:val="none" w:sz="0" w:space="0" w:color="auto"/>
                            <w:left w:val="none" w:sz="0" w:space="0" w:color="auto"/>
                            <w:bottom w:val="none" w:sz="0" w:space="0" w:color="auto"/>
                            <w:right w:val="none" w:sz="0" w:space="0" w:color="auto"/>
                          </w:divBdr>
                          <w:divsChild>
                            <w:div w:id="917715604">
                              <w:marLeft w:val="0"/>
                              <w:marRight w:val="0"/>
                              <w:marTop w:val="0"/>
                              <w:marBottom w:val="0"/>
                              <w:divBdr>
                                <w:top w:val="none" w:sz="0" w:space="0" w:color="auto"/>
                                <w:left w:val="none" w:sz="0" w:space="0" w:color="auto"/>
                                <w:bottom w:val="none" w:sz="0" w:space="0" w:color="auto"/>
                                <w:right w:val="none" w:sz="0" w:space="0" w:color="auto"/>
                              </w:divBdr>
                              <w:divsChild>
                                <w:div w:id="1063916150">
                                  <w:marLeft w:val="0"/>
                                  <w:marRight w:val="0"/>
                                  <w:marTop w:val="0"/>
                                  <w:marBottom w:val="0"/>
                                  <w:divBdr>
                                    <w:top w:val="none" w:sz="0" w:space="0" w:color="auto"/>
                                    <w:left w:val="none" w:sz="0" w:space="0" w:color="auto"/>
                                    <w:bottom w:val="none" w:sz="0" w:space="0" w:color="auto"/>
                                    <w:right w:val="none" w:sz="0" w:space="0" w:color="auto"/>
                                  </w:divBdr>
                                  <w:divsChild>
                                    <w:div w:id="394739251">
                                      <w:marLeft w:val="0"/>
                                      <w:marRight w:val="0"/>
                                      <w:marTop w:val="0"/>
                                      <w:marBottom w:val="0"/>
                                      <w:divBdr>
                                        <w:top w:val="none" w:sz="0" w:space="0" w:color="auto"/>
                                        <w:left w:val="none" w:sz="0" w:space="0" w:color="auto"/>
                                        <w:bottom w:val="none" w:sz="0" w:space="0" w:color="auto"/>
                                        <w:right w:val="none" w:sz="0" w:space="0" w:color="auto"/>
                                      </w:divBdr>
                                      <w:divsChild>
                                        <w:div w:id="72430473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2629777">
      <w:bodyDiv w:val="1"/>
      <w:marLeft w:val="0"/>
      <w:marRight w:val="0"/>
      <w:marTop w:val="0"/>
      <w:marBottom w:val="0"/>
      <w:divBdr>
        <w:top w:val="none" w:sz="0" w:space="0" w:color="auto"/>
        <w:left w:val="none" w:sz="0" w:space="0" w:color="auto"/>
        <w:bottom w:val="none" w:sz="0" w:space="0" w:color="auto"/>
        <w:right w:val="none" w:sz="0" w:space="0" w:color="auto"/>
      </w:divBdr>
      <w:divsChild>
        <w:div w:id="2112623624">
          <w:marLeft w:val="1"/>
          <w:marRight w:val="0"/>
          <w:marTop w:val="0"/>
          <w:marBottom w:val="0"/>
          <w:divBdr>
            <w:top w:val="none" w:sz="0" w:space="0" w:color="auto"/>
            <w:left w:val="none" w:sz="0" w:space="0" w:color="auto"/>
            <w:bottom w:val="none" w:sz="0" w:space="0" w:color="auto"/>
            <w:right w:val="none" w:sz="0" w:space="0" w:color="auto"/>
          </w:divBdr>
          <w:divsChild>
            <w:div w:id="1996061671">
              <w:marLeft w:val="1"/>
              <w:marRight w:val="1"/>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3852</Words>
  <Characters>23116</Characters>
  <Application>Microsoft Office Word</Application>
  <DocSecurity>4</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Ministerstwo Sprawiedliwości</Company>
  <LinksUpToDate>false</LinksUpToDate>
  <CharactersWithSpaces>26915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Kalinowska Agnieszka  (DNAP)</dc:creator>
  <cp:lastModifiedBy>Marczak-Redecka Joanna</cp:lastModifiedBy>
  <cp:revision>2</cp:revision>
  <cp:lastPrinted>2018-05-28T13:03:00Z</cp:lastPrinted>
  <dcterms:created xsi:type="dcterms:W3CDTF">2020-09-15T08:27:00Z</dcterms:created>
  <dcterms:modified xsi:type="dcterms:W3CDTF">2020-09-15T08:27:00Z</dcterms:modified>
</cp:coreProperties>
</file>